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4"/>
      </w:tblGrid>
      <w:tr w:rsidR="006909FE" w:rsidTr="003C1E55">
        <w:trPr>
          <w:cantSplit/>
          <w:trHeight w:val="1068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kern w:val="3"/>
                <w:lang w:bidi="hi-IN"/>
              </w:rPr>
            </w:pPr>
            <w:r>
              <w:rPr>
                <w:rFonts w:eastAsia="Arial Unicode MS" w:cs="Mangal"/>
                <w:noProof/>
                <w:kern w:val="3"/>
              </w:rPr>
              <w:drawing>
                <wp:inline distT="0" distB="0" distL="0" distR="0" wp14:anchorId="33284DD3" wp14:editId="2C3E6A00">
                  <wp:extent cx="523875" cy="876300"/>
                  <wp:effectExtent l="0" t="0" r="9525" b="0"/>
                  <wp:docPr id="4" name="Рисунок 4" descr="Описание: Описание: Описание: Описание: Описание: Описание: Описание: Описание: Описание: Описание: Описание: demyansk 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Описание: Описание: Описание: Описание: Описание: Описание: Описание: demyansk 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 w:cs="Mangal"/>
                <w:kern w:val="3"/>
                <w:lang w:bidi="hi-IN"/>
              </w:rPr>
              <w:t xml:space="preserve">                                                                           </w:t>
            </w:r>
          </w:p>
        </w:tc>
      </w:tr>
      <w:tr w:rsidR="006909FE" w:rsidTr="003C1E55">
        <w:trPr>
          <w:cantSplit/>
          <w:trHeight w:val="950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Pr="003D30F8" w:rsidRDefault="006909FE" w:rsidP="007C3FE2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Российская Федерация</w:t>
            </w:r>
          </w:p>
          <w:p w:rsidR="006909FE" w:rsidRPr="003D30F8" w:rsidRDefault="006909FE" w:rsidP="001C4526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Новгородская область</w:t>
            </w:r>
          </w:p>
          <w:p w:rsidR="00683E25" w:rsidRDefault="006909FE" w:rsidP="00A9105C">
            <w:pPr>
              <w:widowControl w:val="0"/>
              <w:autoSpaceDE w:val="0"/>
              <w:autoSpaceDN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</w:pPr>
            <w:r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  <w:t>АДМИНИСТРАЦИЯ ДЕМЯНСКОГО МУНИЦИПАЛЬНОГО РАЙОНА</w:t>
            </w:r>
          </w:p>
          <w:p w:rsidR="007C3FE2" w:rsidRPr="00683E25" w:rsidRDefault="007C3FE2" w:rsidP="00A9105C">
            <w:pPr>
              <w:widowControl w:val="0"/>
              <w:autoSpaceDE w:val="0"/>
              <w:autoSpaceDN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</w:pPr>
          </w:p>
        </w:tc>
      </w:tr>
      <w:tr w:rsidR="006909FE" w:rsidTr="003C1E55">
        <w:trPr>
          <w:cantSplit/>
          <w:trHeight w:val="567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Default="006909FE" w:rsidP="00D9316C">
            <w:pPr>
              <w:widowControl w:val="0"/>
              <w:spacing w:line="480" w:lineRule="exact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</w:pPr>
            <w:r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  <w:t>ПОСТАНОВЛЕНИЕ</w:t>
            </w:r>
          </w:p>
          <w:p w:rsidR="006909FE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  <w:p w:rsidR="00117776" w:rsidRPr="003077F4" w:rsidRDefault="00F33316" w:rsidP="003A796D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  <w:bookmarkStart w:id="0" w:name="дата"/>
            <w:bookmarkEnd w:id="0"/>
            <w:r>
              <w:rPr>
                <w:rFonts w:eastAsia="Arial Unicode MS" w:cs="Mangal"/>
                <w:kern w:val="3"/>
                <w:szCs w:val="28"/>
                <w:lang w:bidi="hi-IN"/>
              </w:rPr>
              <w:t>24.03.2022</w:t>
            </w:r>
            <w:r w:rsidR="00F65ACE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>№</w:t>
            </w:r>
            <w:r w:rsidR="00915A1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1" w:name="номер"/>
            <w:bookmarkEnd w:id="1"/>
            <w:r>
              <w:rPr>
                <w:rFonts w:eastAsia="Arial Unicode MS" w:cs="Mangal"/>
                <w:kern w:val="3"/>
                <w:szCs w:val="28"/>
                <w:lang w:bidi="hi-IN"/>
              </w:rPr>
              <w:t>279</w:t>
            </w:r>
          </w:p>
        </w:tc>
      </w:tr>
      <w:tr w:rsidR="006909FE" w:rsidTr="003C1E55">
        <w:trPr>
          <w:cantSplit/>
          <w:trHeight w:val="525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Pr="00714904" w:rsidRDefault="006909FE" w:rsidP="00714904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р.п. Демянск</w:t>
            </w:r>
          </w:p>
        </w:tc>
      </w:tr>
      <w:tr w:rsidR="006909FE" w:rsidTr="003C1E55">
        <w:trPr>
          <w:cantSplit/>
          <w:trHeight w:val="124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0AD1" w:rsidRDefault="001845D2" w:rsidP="001845D2">
            <w:pPr>
              <w:pStyle w:val="a4"/>
              <w:numPr>
                <w:ilvl w:val="2"/>
                <w:numId w:val="4"/>
              </w:numPr>
              <w:spacing w:before="120" w:line="240" w:lineRule="exact"/>
              <w:jc w:val="center"/>
              <w:rPr>
                <w:b/>
                <w:szCs w:val="28"/>
              </w:rPr>
            </w:pPr>
            <w:r w:rsidRPr="001845D2">
              <w:rPr>
                <w:b/>
                <w:szCs w:val="28"/>
              </w:rPr>
              <w:t>Об условиях приватизации муниципального имущества</w:t>
            </w:r>
          </w:p>
          <w:p w:rsidR="001845D2" w:rsidRPr="00D40AD1" w:rsidRDefault="001845D2" w:rsidP="001845D2">
            <w:pPr>
              <w:pStyle w:val="a4"/>
              <w:numPr>
                <w:ilvl w:val="2"/>
                <w:numId w:val="4"/>
              </w:numPr>
              <w:spacing w:before="120" w:line="240" w:lineRule="exact"/>
              <w:jc w:val="center"/>
              <w:rPr>
                <w:b/>
                <w:szCs w:val="28"/>
              </w:rPr>
            </w:pPr>
          </w:p>
        </w:tc>
      </w:tr>
    </w:tbl>
    <w:p w:rsidR="00B74678" w:rsidRPr="00B519FB" w:rsidRDefault="00B74678" w:rsidP="009430E0">
      <w:pPr>
        <w:spacing w:line="360" w:lineRule="atLeast"/>
        <w:jc w:val="both"/>
        <w:rPr>
          <w:szCs w:val="28"/>
        </w:rPr>
      </w:pPr>
    </w:p>
    <w:p w:rsidR="00FC1418" w:rsidRPr="001845D2" w:rsidRDefault="001845D2" w:rsidP="001845D2">
      <w:pPr>
        <w:spacing w:line="360" w:lineRule="atLeast"/>
        <w:ind w:firstLine="709"/>
        <w:jc w:val="both"/>
        <w:rPr>
          <w:szCs w:val="28"/>
        </w:rPr>
      </w:pPr>
      <w:r w:rsidRPr="001845D2">
        <w:rPr>
          <w:szCs w:val="28"/>
        </w:rPr>
        <w:t>В соответствии с Федеральным законом от 21 декабря 2001 года № 178-ФЗ «О приватизации государственного и муниципального имущества», постановлением Правительства Российской Федерации от 27 августа 2012 г. № 860 «Об организации и проведении продажи государственного или муниципального имущества в электронной форме» и решением Думы Демянского муниципального района от 16.11.2021 № 66 «Об утверждении прогнозного плана приватизации муниципального имущества на 2022 год» Администрация Демянского муниципального района</w:t>
      </w:r>
    </w:p>
    <w:p w:rsidR="00D261D8" w:rsidRDefault="00E31D8E" w:rsidP="009430E0">
      <w:pPr>
        <w:spacing w:line="360" w:lineRule="atLeast"/>
        <w:jc w:val="both"/>
        <w:rPr>
          <w:b/>
          <w:szCs w:val="28"/>
        </w:rPr>
      </w:pPr>
      <w:r w:rsidRPr="00E31D8E">
        <w:rPr>
          <w:b/>
          <w:szCs w:val="28"/>
        </w:rPr>
        <w:t>ПОСТАНОВЛЯЕТ:</w:t>
      </w:r>
    </w:p>
    <w:p w:rsidR="001845D2" w:rsidRPr="001845D2" w:rsidRDefault="001845D2" w:rsidP="001845D2">
      <w:pPr>
        <w:spacing w:line="360" w:lineRule="atLeast"/>
        <w:ind w:firstLine="709"/>
        <w:jc w:val="both"/>
        <w:rPr>
          <w:szCs w:val="28"/>
        </w:rPr>
      </w:pPr>
      <w:r w:rsidRPr="001845D2">
        <w:rPr>
          <w:szCs w:val="28"/>
        </w:rPr>
        <w:t xml:space="preserve">1. </w:t>
      </w:r>
      <w:proofErr w:type="gramStart"/>
      <w:r w:rsidRPr="001845D2">
        <w:rPr>
          <w:szCs w:val="28"/>
        </w:rPr>
        <w:t xml:space="preserve">Осуществить приватизацию движимого имущества, находящегося в муниципальной собственности - автомобиля марки RENAULT LOGAN, 2013 года изготовления, идентификационный номер </w:t>
      </w:r>
      <w:r w:rsidRPr="001845D2">
        <w:rPr>
          <w:spacing w:val="-4"/>
          <w:szCs w:val="28"/>
        </w:rPr>
        <w:t>(VIN) X7LLSRB1HDH614283</w:t>
      </w:r>
      <w:r w:rsidRPr="001845D2">
        <w:rPr>
          <w:szCs w:val="28"/>
        </w:rPr>
        <w:t xml:space="preserve">, тип ТС – легковой седан, категория ТС – В, № двигателя K7MF710 UH49588, кузов № X7LLSRB1HDH614283, цвет кузова – бежевый, мощность двигателя 84(62) </w:t>
      </w:r>
      <w:proofErr w:type="spellStart"/>
      <w:r w:rsidRPr="001845D2">
        <w:rPr>
          <w:szCs w:val="28"/>
        </w:rPr>
        <w:t>л.с</w:t>
      </w:r>
      <w:proofErr w:type="spellEnd"/>
      <w:r w:rsidRPr="001845D2">
        <w:rPr>
          <w:szCs w:val="28"/>
        </w:rPr>
        <w:t xml:space="preserve">. (кВт), рабочий объем двигателя 1598 </w:t>
      </w:r>
      <w:proofErr w:type="spellStart"/>
      <w:r w:rsidRPr="001845D2">
        <w:rPr>
          <w:szCs w:val="28"/>
        </w:rPr>
        <w:t>куб.см</w:t>
      </w:r>
      <w:proofErr w:type="spellEnd"/>
      <w:r w:rsidRPr="001845D2">
        <w:rPr>
          <w:szCs w:val="28"/>
        </w:rPr>
        <w:t xml:space="preserve">., тип двигателя – бензиновый, ПТС 77 НС 154856, выданный ОАО «АВТОФРАМОС» (109147, Москва, </w:t>
      </w:r>
      <w:proofErr w:type="spellStart"/>
      <w:r w:rsidRPr="001845D2">
        <w:rPr>
          <w:szCs w:val="28"/>
        </w:rPr>
        <w:t>ул</w:t>
      </w:r>
      <w:proofErr w:type="gramEnd"/>
      <w:r w:rsidRPr="001845D2">
        <w:rPr>
          <w:szCs w:val="28"/>
        </w:rPr>
        <w:t>.</w:t>
      </w:r>
      <w:proofErr w:type="gramStart"/>
      <w:r w:rsidRPr="001845D2">
        <w:rPr>
          <w:szCs w:val="28"/>
        </w:rPr>
        <w:t>Воронцовская</w:t>
      </w:r>
      <w:proofErr w:type="spellEnd"/>
      <w:r w:rsidRPr="001845D2">
        <w:rPr>
          <w:szCs w:val="28"/>
        </w:rPr>
        <w:t>, д.35) 11.03.13, государственный регистрационный номер С673НХ53, первон</w:t>
      </w:r>
      <w:r>
        <w:rPr>
          <w:szCs w:val="28"/>
        </w:rPr>
        <w:t>ачальной стоимостью 434 300 рублей</w:t>
      </w:r>
      <w:r w:rsidRPr="001845D2">
        <w:rPr>
          <w:szCs w:val="28"/>
        </w:rPr>
        <w:t>, остаточной стоимостью 0,00 руб.</w:t>
      </w:r>
      <w:proofErr w:type="gramEnd"/>
    </w:p>
    <w:p w:rsidR="001845D2" w:rsidRPr="001845D2" w:rsidRDefault="001845D2" w:rsidP="001845D2">
      <w:pPr>
        <w:spacing w:line="360" w:lineRule="atLeast"/>
        <w:ind w:firstLine="709"/>
        <w:jc w:val="both"/>
        <w:rPr>
          <w:szCs w:val="28"/>
        </w:rPr>
      </w:pPr>
      <w:r w:rsidRPr="001845D2">
        <w:rPr>
          <w:szCs w:val="28"/>
        </w:rPr>
        <w:t>2. Утвердить следующие условия приватизации:</w:t>
      </w:r>
    </w:p>
    <w:p w:rsidR="001845D2" w:rsidRPr="001845D2" w:rsidRDefault="001845D2" w:rsidP="001845D2">
      <w:pPr>
        <w:spacing w:line="360" w:lineRule="atLeast"/>
        <w:ind w:firstLine="709"/>
        <w:jc w:val="both"/>
        <w:rPr>
          <w:szCs w:val="28"/>
        </w:rPr>
      </w:pPr>
      <w:r w:rsidRPr="001845D2">
        <w:rPr>
          <w:szCs w:val="28"/>
        </w:rPr>
        <w:t>2.1. Способ приватизации - аукцион в электронной форме с открытой формой подачи предложений о цене. Электронная площадка - http://utp.sberbank-ast.ru/AP.</w:t>
      </w:r>
    </w:p>
    <w:p w:rsidR="001845D2" w:rsidRPr="001845D2" w:rsidRDefault="001845D2" w:rsidP="001845D2">
      <w:pPr>
        <w:spacing w:line="360" w:lineRule="atLeast"/>
        <w:ind w:firstLine="709"/>
        <w:jc w:val="both"/>
        <w:rPr>
          <w:szCs w:val="28"/>
        </w:rPr>
      </w:pPr>
      <w:r w:rsidRPr="001845D2">
        <w:rPr>
          <w:szCs w:val="28"/>
        </w:rPr>
        <w:lastRenderedPageBreak/>
        <w:t xml:space="preserve">2.2. Начальная цена продажи (без учета НДС) – 100 000 (Сто тысяч) рублей, согласно отчету об оценке рыночной стоимости от 10.03.2022 </w:t>
      </w:r>
      <w:r>
        <w:rPr>
          <w:szCs w:val="28"/>
        </w:rPr>
        <w:t xml:space="preserve">         </w:t>
      </w:r>
      <w:r w:rsidRPr="001845D2">
        <w:rPr>
          <w:szCs w:val="28"/>
        </w:rPr>
        <w:t xml:space="preserve">№ 17/03/22, подготовленному Индивидуальным предпринимателем Новиковой Ольгой Сергеевной. </w:t>
      </w:r>
    </w:p>
    <w:p w:rsidR="001845D2" w:rsidRPr="001845D2" w:rsidRDefault="001845D2" w:rsidP="001845D2">
      <w:pPr>
        <w:spacing w:line="360" w:lineRule="atLeast"/>
        <w:ind w:firstLine="709"/>
        <w:jc w:val="both"/>
        <w:rPr>
          <w:szCs w:val="28"/>
        </w:rPr>
      </w:pPr>
      <w:r w:rsidRPr="001845D2">
        <w:rPr>
          <w:szCs w:val="28"/>
        </w:rPr>
        <w:t>Сделки купли-продажи муниципального имущества (за исключением земельных участков) в процессе приватизации облагаются НДС.</w:t>
      </w:r>
    </w:p>
    <w:p w:rsidR="001845D2" w:rsidRPr="001845D2" w:rsidRDefault="001845D2" w:rsidP="001845D2">
      <w:pPr>
        <w:spacing w:line="360" w:lineRule="atLeast"/>
        <w:ind w:firstLine="709"/>
        <w:jc w:val="both"/>
        <w:rPr>
          <w:szCs w:val="28"/>
        </w:rPr>
      </w:pPr>
      <w:r w:rsidRPr="001845D2">
        <w:rPr>
          <w:szCs w:val="28"/>
        </w:rPr>
        <w:t xml:space="preserve">2.3. Размер задатка для участия в </w:t>
      </w:r>
      <w:r>
        <w:rPr>
          <w:szCs w:val="28"/>
        </w:rPr>
        <w:t>аукционе составляет 20 000 (Два</w:t>
      </w:r>
      <w:r w:rsidRPr="001845D2">
        <w:rPr>
          <w:szCs w:val="28"/>
        </w:rPr>
        <w:t>дцать тысяч) рублей (20 % начальной цены).</w:t>
      </w:r>
    </w:p>
    <w:p w:rsidR="001845D2" w:rsidRPr="001845D2" w:rsidRDefault="001845D2" w:rsidP="001845D2">
      <w:pPr>
        <w:spacing w:line="360" w:lineRule="atLeast"/>
        <w:ind w:firstLine="709"/>
        <w:jc w:val="both"/>
        <w:rPr>
          <w:szCs w:val="28"/>
        </w:rPr>
      </w:pPr>
      <w:r w:rsidRPr="001845D2">
        <w:rPr>
          <w:szCs w:val="28"/>
        </w:rPr>
        <w:t xml:space="preserve">2.4. Шаг аукциона составляет 5 000 (Пять тысяч) рублей (5 % </w:t>
      </w:r>
      <w:proofErr w:type="spellStart"/>
      <w:proofErr w:type="gramStart"/>
      <w:r w:rsidRPr="001845D2">
        <w:rPr>
          <w:szCs w:val="28"/>
        </w:rPr>
        <w:t>началь</w:t>
      </w:r>
      <w:proofErr w:type="spellEnd"/>
      <w:r w:rsidRPr="001845D2">
        <w:rPr>
          <w:szCs w:val="28"/>
        </w:rPr>
        <w:t>-ной</w:t>
      </w:r>
      <w:proofErr w:type="gramEnd"/>
      <w:r w:rsidRPr="001845D2">
        <w:rPr>
          <w:szCs w:val="28"/>
        </w:rPr>
        <w:t xml:space="preserve"> цены).</w:t>
      </w:r>
    </w:p>
    <w:p w:rsidR="001845D2" w:rsidRPr="001845D2" w:rsidRDefault="001845D2" w:rsidP="001845D2">
      <w:pPr>
        <w:spacing w:line="360" w:lineRule="atLeast"/>
        <w:ind w:firstLine="709"/>
        <w:jc w:val="both"/>
        <w:rPr>
          <w:szCs w:val="28"/>
        </w:rPr>
      </w:pPr>
      <w:r w:rsidRPr="001845D2">
        <w:rPr>
          <w:szCs w:val="28"/>
        </w:rPr>
        <w:t>2.5. Критерий определения победи</w:t>
      </w:r>
      <w:r>
        <w:rPr>
          <w:szCs w:val="28"/>
        </w:rPr>
        <w:t>теля аукциона – предложение мак</w:t>
      </w:r>
      <w:r w:rsidRPr="001845D2">
        <w:rPr>
          <w:szCs w:val="28"/>
        </w:rPr>
        <w:t>симальной цены.</w:t>
      </w:r>
    </w:p>
    <w:p w:rsidR="001845D2" w:rsidRPr="001845D2" w:rsidRDefault="001845D2" w:rsidP="001845D2">
      <w:pPr>
        <w:spacing w:line="360" w:lineRule="atLeast"/>
        <w:ind w:firstLine="709"/>
        <w:jc w:val="both"/>
        <w:rPr>
          <w:szCs w:val="28"/>
        </w:rPr>
      </w:pPr>
      <w:r w:rsidRPr="001845D2">
        <w:rPr>
          <w:szCs w:val="28"/>
        </w:rPr>
        <w:t>2.6. Срок и порядок оплаты: единовременно в течение 10-ти рабочих дней с момента подписания договора купли-продажи.</w:t>
      </w:r>
    </w:p>
    <w:p w:rsidR="001845D2" w:rsidRPr="001845D2" w:rsidRDefault="001845D2" w:rsidP="001845D2">
      <w:pPr>
        <w:spacing w:line="360" w:lineRule="atLeast"/>
        <w:ind w:firstLine="709"/>
        <w:jc w:val="both"/>
        <w:rPr>
          <w:szCs w:val="28"/>
        </w:rPr>
      </w:pPr>
      <w:r w:rsidRPr="001845D2">
        <w:rPr>
          <w:szCs w:val="28"/>
        </w:rPr>
        <w:t xml:space="preserve">2.7. Срок подписания договора купли-продажи – в течение 5-ти рабочих дней </w:t>
      </w:r>
      <w:proofErr w:type="gramStart"/>
      <w:r w:rsidRPr="001845D2">
        <w:rPr>
          <w:szCs w:val="28"/>
        </w:rPr>
        <w:t>с даты подведения</w:t>
      </w:r>
      <w:proofErr w:type="gramEnd"/>
      <w:r w:rsidRPr="001845D2">
        <w:rPr>
          <w:szCs w:val="28"/>
        </w:rPr>
        <w:t xml:space="preserve"> итогов аукциона.</w:t>
      </w:r>
    </w:p>
    <w:p w:rsidR="001845D2" w:rsidRPr="001845D2" w:rsidRDefault="001845D2" w:rsidP="001845D2">
      <w:pPr>
        <w:spacing w:line="360" w:lineRule="atLeast"/>
        <w:ind w:firstLine="709"/>
        <w:jc w:val="both"/>
        <w:rPr>
          <w:szCs w:val="28"/>
        </w:rPr>
      </w:pPr>
      <w:r w:rsidRPr="001845D2">
        <w:rPr>
          <w:szCs w:val="28"/>
        </w:rPr>
        <w:t>2.8. Дата проведения аукциона – 20 мая 2022 года.</w:t>
      </w:r>
    </w:p>
    <w:p w:rsidR="001845D2" w:rsidRPr="001845D2" w:rsidRDefault="001845D2" w:rsidP="001845D2">
      <w:pPr>
        <w:spacing w:line="360" w:lineRule="atLeast"/>
        <w:ind w:firstLine="709"/>
        <w:jc w:val="both"/>
        <w:rPr>
          <w:szCs w:val="28"/>
        </w:rPr>
      </w:pPr>
      <w:r w:rsidRPr="001845D2">
        <w:rPr>
          <w:szCs w:val="28"/>
        </w:rPr>
        <w:t>3. Утвердить текст информационного сообщения о проведен</w:t>
      </w:r>
      <w:proofErr w:type="gramStart"/>
      <w:r w:rsidRPr="001845D2">
        <w:rPr>
          <w:szCs w:val="28"/>
        </w:rPr>
        <w:t>ии ау</w:t>
      </w:r>
      <w:proofErr w:type="gramEnd"/>
      <w:r w:rsidRPr="001845D2">
        <w:rPr>
          <w:szCs w:val="28"/>
        </w:rPr>
        <w:t>кциона по продаже муниципального имущества (прилагается).</w:t>
      </w:r>
    </w:p>
    <w:p w:rsidR="001845D2" w:rsidRPr="001845D2" w:rsidRDefault="001845D2" w:rsidP="001845D2">
      <w:pPr>
        <w:spacing w:line="360" w:lineRule="atLeast"/>
        <w:ind w:firstLine="709"/>
        <w:jc w:val="both"/>
        <w:rPr>
          <w:szCs w:val="28"/>
        </w:rPr>
      </w:pPr>
      <w:r w:rsidRPr="001845D2">
        <w:rPr>
          <w:szCs w:val="28"/>
        </w:rPr>
        <w:t>4. Возложить на Шенгоф Н</w:t>
      </w:r>
      <w:r>
        <w:rPr>
          <w:szCs w:val="28"/>
        </w:rPr>
        <w:t>.В., первого заместителя Главы А</w:t>
      </w:r>
      <w:r w:rsidRPr="001845D2">
        <w:rPr>
          <w:szCs w:val="28"/>
        </w:rPr>
        <w:t>дмини-страции района, исполнение обязанностей по организации и проведению аукциона.</w:t>
      </w:r>
    </w:p>
    <w:p w:rsidR="00D40AD1" w:rsidRPr="00D40AD1" w:rsidRDefault="001845D2" w:rsidP="001845D2">
      <w:pPr>
        <w:spacing w:line="360" w:lineRule="atLeast"/>
        <w:ind w:firstLine="709"/>
        <w:jc w:val="both"/>
        <w:rPr>
          <w:szCs w:val="28"/>
        </w:rPr>
      </w:pPr>
      <w:r w:rsidRPr="001845D2">
        <w:rPr>
          <w:szCs w:val="28"/>
        </w:rPr>
        <w:t xml:space="preserve">5. </w:t>
      </w:r>
      <w:proofErr w:type="gramStart"/>
      <w:r w:rsidRPr="001845D2">
        <w:rPr>
          <w:szCs w:val="28"/>
        </w:rPr>
        <w:t>Опубликовать данное постан</w:t>
      </w:r>
      <w:r>
        <w:rPr>
          <w:szCs w:val="28"/>
        </w:rPr>
        <w:t>овление и информационное сообще</w:t>
      </w:r>
      <w:r w:rsidRPr="001845D2">
        <w:rPr>
          <w:szCs w:val="28"/>
        </w:rPr>
        <w:t>ние о проведении аукциона в Информационном Бюллетене Демянского муниципального района и разместить на официальном сайте Российской Федерации в информационно-телекоммуникационной сети «Интернет» для размещения информации о проведении торгов, определенном Правитель-</w:t>
      </w:r>
      <w:proofErr w:type="spellStart"/>
      <w:r w:rsidRPr="001845D2">
        <w:rPr>
          <w:szCs w:val="28"/>
        </w:rPr>
        <w:t>ством</w:t>
      </w:r>
      <w:proofErr w:type="spellEnd"/>
      <w:r w:rsidRPr="001845D2">
        <w:rPr>
          <w:szCs w:val="28"/>
        </w:rPr>
        <w:t xml:space="preserve"> Российской Федерации www.torgi.gov.ru (https://new.torgi.gov.ru/public) (ГИС Торги), на официальном сайте Администрации Демянского муниципального района, на электронной площадке http://utp</w:t>
      </w:r>
      <w:proofErr w:type="gramEnd"/>
      <w:r w:rsidRPr="001845D2">
        <w:rPr>
          <w:szCs w:val="28"/>
        </w:rPr>
        <w:t>.sberbank-ast.ru/AP.</w:t>
      </w:r>
    </w:p>
    <w:p w:rsidR="00FC1418" w:rsidRDefault="00FC1418" w:rsidP="001845D2">
      <w:pPr>
        <w:spacing w:line="360" w:lineRule="atLeast"/>
        <w:jc w:val="both"/>
        <w:rPr>
          <w:szCs w:val="28"/>
        </w:rPr>
      </w:pPr>
    </w:p>
    <w:p w:rsidR="001845D2" w:rsidRPr="001845D2" w:rsidRDefault="001845D2" w:rsidP="001845D2">
      <w:pPr>
        <w:spacing w:line="360" w:lineRule="atLeast"/>
        <w:jc w:val="both"/>
        <w:rPr>
          <w:szCs w:val="28"/>
        </w:rPr>
      </w:pPr>
    </w:p>
    <w:p w:rsidR="00846D9D" w:rsidRDefault="00066EDE" w:rsidP="00ED28AF">
      <w:pPr>
        <w:spacing w:line="360" w:lineRule="atLeast"/>
        <w:jc w:val="both"/>
        <w:rPr>
          <w:b/>
          <w:szCs w:val="28"/>
        </w:rPr>
      </w:pPr>
      <w:r>
        <w:rPr>
          <w:b/>
          <w:szCs w:val="28"/>
        </w:rPr>
        <w:t>Глава района</w:t>
      </w:r>
      <w:r w:rsidR="00ED28AF">
        <w:rPr>
          <w:b/>
          <w:szCs w:val="28"/>
        </w:rPr>
        <w:t xml:space="preserve"> </w:t>
      </w:r>
      <w:r w:rsidR="009430E0">
        <w:rPr>
          <w:b/>
          <w:szCs w:val="28"/>
        </w:rPr>
        <w:t>А.Н.</w:t>
      </w:r>
      <w:r w:rsidR="00B27397">
        <w:rPr>
          <w:b/>
          <w:szCs w:val="28"/>
        </w:rPr>
        <w:t xml:space="preserve"> </w:t>
      </w:r>
      <w:r w:rsidR="009430E0">
        <w:rPr>
          <w:b/>
          <w:szCs w:val="28"/>
        </w:rPr>
        <w:t>Сапогов</w:t>
      </w:r>
    </w:p>
    <w:p w:rsidR="005B189B" w:rsidRDefault="005B189B" w:rsidP="00ED28AF">
      <w:pPr>
        <w:spacing w:line="360" w:lineRule="atLeast"/>
        <w:jc w:val="both"/>
        <w:rPr>
          <w:szCs w:val="28"/>
        </w:rPr>
      </w:pPr>
    </w:p>
    <w:p w:rsidR="005B189B" w:rsidRPr="005B189B" w:rsidRDefault="005B189B" w:rsidP="00D261D8">
      <w:pPr>
        <w:spacing w:before="120" w:line="240" w:lineRule="exact"/>
        <w:jc w:val="both"/>
        <w:rPr>
          <w:szCs w:val="28"/>
        </w:rPr>
      </w:pPr>
    </w:p>
    <w:p w:rsidR="00846D9D" w:rsidRDefault="005B189B" w:rsidP="00D83AF5">
      <w:pPr>
        <w:spacing w:line="360" w:lineRule="atLeast"/>
        <w:jc w:val="both"/>
        <w:rPr>
          <w:b/>
          <w:szCs w:val="28"/>
        </w:rPr>
      </w:pPr>
      <w:r>
        <w:rPr>
          <w:b/>
          <w:szCs w:val="28"/>
        </w:rPr>
        <w:t xml:space="preserve">                         </w:t>
      </w:r>
      <w:r w:rsidR="00846D9D">
        <w:rPr>
          <w:b/>
          <w:szCs w:val="28"/>
        </w:rPr>
        <w:t xml:space="preserve">  </w:t>
      </w:r>
      <w:r w:rsidR="00E92011">
        <w:rPr>
          <w:b/>
          <w:szCs w:val="28"/>
        </w:rPr>
        <w:t xml:space="preserve"> </w:t>
      </w:r>
      <w:bookmarkStart w:id="2" w:name="штамп"/>
      <w:bookmarkEnd w:id="2"/>
      <w:r w:rsidR="00D80620">
        <w:rPr>
          <w:b/>
          <w:szCs w:val="28"/>
        </w:rPr>
        <w:t xml:space="preserve"> </w:t>
      </w:r>
    </w:p>
    <w:p w:rsidR="001845D2" w:rsidRDefault="001845D2" w:rsidP="00D83AF5">
      <w:pPr>
        <w:spacing w:line="360" w:lineRule="atLeast"/>
        <w:jc w:val="both"/>
        <w:rPr>
          <w:b/>
          <w:szCs w:val="28"/>
        </w:rPr>
      </w:pPr>
    </w:p>
    <w:p w:rsidR="001845D2" w:rsidRDefault="001845D2" w:rsidP="00D83AF5">
      <w:pPr>
        <w:spacing w:line="360" w:lineRule="atLeast"/>
        <w:jc w:val="both"/>
        <w:rPr>
          <w:b/>
          <w:szCs w:val="28"/>
        </w:rPr>
      </w:pPr>
    </w:p>
    <w:p w:rsidR="00E57F4A" w:rsidRDefault="00E57F4A" w:rsidP="00D83AF5">
      <w:pPr>
        <w:spacing w:line="360" w:lineRule="atLeast"/>
        <w:jc w:val="both"/>
        <w:rPr>
          <w:b/>
          <w:szCs w:val="28"/>
        </w:rPr>
        <w:sectPr w:rsidR="00E57F4A" w:rsidSect="00E57F4A">
          <w:headerReference w:type="default" r:id="rId10"/>
          <w:headerReference w:type="first" r:id="rId11"/>
          <w:footerReference w:type="first" r:id="rId12"/>
          <w:pgSz w:w="11906" w:h="16838"/>
          <w:pgMar w:top="1134" w:right="567" w:bottom="1134" w:left="1985" w:header="709" w:footer="709" w:gutter="0"/>
          <w:pgNumType w:start="1"/>
          <w:cols w:space="708"/>
          <w:titlePg/>
          <w:docGrid w:linePitch="381"/>
        </w:sect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36"/>
        <w:gridCol w:w="4737"/>
      </w:tblGrid>
      <w:tr w:rsidR="001845D2" w:rsidRPr="001845D2" w:rsidTr="00E57F4A">
        <w:tc>
          <w:tcPr>
            <w:tcW w:w="4736" w:type="dxa"/>
            <w:shd w:val="clear" w:color="auto" w:fill="auto"/>
          </w:tcPr>
          <w:p w:rsidR="001845D2" w:rsidRPr="001845D2" w:rsidRDefault="001845D2" w:rsidP="001845D2">
            <w:pPr>
              <w:rPr>
                <w:sz w:val="24"/>
              </w:rPr>
            </w:pPr>
          </w:p>
        </w:tc>
        <w:tc>
          <w:tcPr>
            <w:tcW w:w="4737" w:type="dxa"/>
            <w:shd w:val="clear" w:color="auto" w:fill="auto"/>
          </w:tcPr>
          <w:p w:rsidR="001845D2" w:rsidRPr="001845D2" w:rsidRDefault="001845D2" w:rsidP="00E57F4A">
            <w:pPr>
              <w:spacing w:before="120" w:line="240" w:lineRule="exact"/>
              <w:jc w:val="center"/>
              <w:rPr>
                <w:szCs w:val="28"/>
              </w:rPr>
            </w:pPr>
            <w:r w:rsidRPr="001845D2">
              <w:rPr>
                <w:szCs w:val="28"/>
              </w:rPr>
              <w:t>УТВЕРЖДЕНО</w:t>
            </w:r>
          </w:p>
          <w:p w:rsidR="001845D2" w:rsidRPr="001845D2" w:rsidRDefault="00E57F4A" w:rsidP="00A32EAA">
            <w:pPr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 xml:space="preserve">постановлением Администрации </w:t>
            </w:r>
            <w:r w:rsidR="001845D2" w:rsidRPr="001845D2">
              <w:rPr>
                <w:szCs w:val="28"/>
              </w:rPr>
              <w:t>района</w:t>
            </w:r>
            <w:r>
              <w:rPr>
                <w:szCs w:val="28"/>
              </w:rPr>
              <w:t xml:space="preserve"> от</w:t>
            </w:r>
            <w:r w:rsidR="00714E13">
              <w:rPr>
                <w:szCs w:val="28"/>
              </w:rPr>
              <w:t xml:space="preserve"> </w:t>
            </w:r>
            <w:bookmarkStart w:id="3" w:name="дата2"/>
            <w:bookmarkEnd w:id="3"/>
            <w:r w:rsidR="00F33316">
              <w:rPr>
                <w:szCs w:val="28"/>
              </w:rPr>
              <w:t>24.03.2022</w:t>
            </w:r>
            <w:r w:rsidR="00714E13">
              <w:rPr>
                <w:szCs w:val="28"/>
              </w:rPr>
              <w:t xml:space="preserve"> </w:t>
            </w:r>
            <w:r w:rsidR="001845D2" w:rsidRPr="001845D2">
              <w:rPr>
                <w:szCs w:val="28"/>
              </w:rPr>
              <w:t>№</w:t>
            </w:r>
            <w:r w:rsidR="00714E13">
              <w:rPr>
                <w:szCs w:val="28"/>
              </w:rPr>
              <w:t xml:space="preserve"> </w:t>
            </w:r>
            <w:bookmarkStart w:id="4" w:name="номер2"/>
            <w:bookmarkEnd w:id="4"/>
            <w:r w:rsidR="00F33316">
              <w:rPr>
                <w:szCs w:val="28"/>
              </w:rPr>
              <w:t>279</w:t>
            </w:r>
          </w:p>
        </w:tc>
      </w:tr>
    </w:tbl>
    <w:p w:rsidR="001845D2" w:rsidRPr="001845D2" w:rsidRDefault="001845D2" w:rsidP="001845D2">
      <w:pPr>
        <w:keepNext/>
        <w:ind w:right="-241"/>
        <w:jc w:val="center"/>
        <w:outlineLvl w:val="0"/>
        <w:rPr>
          <w:b/>
          <w:sz w:val="24"/>
          <w:szCs w:val="24"/>
        </w:rPr>
      </w:pPr>
    </w:p>
    <w:p w:rsidR="001845D2" w:rsidRPr="001845D2" w:rsidRDefault="001845D2" w:rsidP="00E57F4A">
      <w:pPr>
        <w:keepNext/>
        <w:spacing w:before="120" w:line="240" w:lineRule="exact"/>
        <w:jc w:val="center"/>
        <w:outlineLvl w:val="0"/>
        <w:rPr>
          <w:b/>
          <w:szCs w:val="28"/>
        </w:rPr>
      </w:pPr>
      <w:r w:rsidRPr="001845D2">
        <w:rPr>
          <w:b/>
          <w:szCs w:val="28"/>
        </w:rPr>
        <w:t>ИНФО</w:t>
      </w:r>
      <w:r w:rsidR="00E57F4A" w:rsidRPr="00E57F4A">
        <w:rPr>
          <w:b/>
          <w:szCs w:val="28"/>
        </w:rPr>
        <w:t xml:space="preserve">РМАЦИОННОЕ </w:t>
      </w:r>
      <w:r w:rsidRPr="001845D2">
        <w:rPr>
          <w:b/>
          <w:szCs w:val="28"/>
        </w:rPr>
        <w:t>СООБЩЕНИЕ</w:t>
      </w:r>
    </w:p>
    <w:p w:rsidR="001845D2" w:rsidRPr="001845D2" w:rsidRDefault="001845D2" w:rsidP="00E57F4A">
      <w:pPr>
        <w:spacing w:before="120" w:line="240" w:lineRule="exact"/>
        <w:jc w:val="center"/>
        <w:rPr>
          <w:szCs w:val="28"/>
        </w:rPr>
      </w:pPr>
      <w:r w:rsidRPr="001845D2">
        <w:rPr>
          <w:szCs w:val="28"/>
        </w:rPr>
        <w:t>о проведен</w:t>
      </w:r>
      <w:proofErr w:type="gramStart"/>
      <w:r w:rsidRPr="001845D2">
        <w:rPr>
          <w:szCs w:val="28"/>
        </w:rPr>
        <w:t>ии ау</w:t>
      </w:r>
      <w:proofErr w:type="gramEnd"/>
      <w:r w:rsidRPr="001845D2">
        <w:rPr>
          <w:szCs w:val="28"/>
        </w:rPr>
        <w:t>кциона по продаже муниципального имущества</w:t>
      </w:r>
    </w:p>
    <w:p w:rsidR="001845D2" w:rsidRPr="001845D2" w:rsidRDefault="001845D2" w:rsidP="00E57F4A">
      <w:pPr>
        <w:spacing w:line="240" w:lineRule="exact"/>
        <w:jc w:val="center"/>
        <w:rPr>
          <w:szCs w:val="28"/>
        </w:rPr>
      </w:pPr>
      <w:r w:rsidRPr="001845D2">
        <w:rPr>
          <w:szCs w:val="28"/>
        </w:rPr>
        <w:t>в электронной форме</w:t>
      </w:r>
    </w:p>
    <w:p w:rsidR="001845D2" w:rsidRPr="001845D2" w:rsidRDefault="001845D2" w:rsidP="00E57F4A">
      <w:pPr>
        <w:spacing w:line="360" w:lineRule="atLeast"/>
        <w:ind w:firstLine="709"/>
        <w:jc w:val="both"/>
        <w:rPr>
          <w:szCs w:val="28"/>
        </w:rPr>
      </w:pPr>
    </w:p>
    <w:p w:rsidR="001845D2" w:rsidRPr="001845D2" w:rsidRDefault="001845D2" w:rsidP="00E57F4A">
      <w:pPr>
        <w:spacing w:line="360" w:lineRule="atLeast"/>
        <w:ind w:firstLine="709"/>
        <w:jc w:val="both"/>
        <w:rPr>
          <w:szCs w:val="28"/>
        </w:rPr>
      </w:pPr>
      <w:proofErr w:type="gramStart"/>
      <w:r w:rsidRPr="001845D2">
        <w:rPr>
          <w:szCs w:val="28"/>
        </w:rPr>
        <w:t xml:space="preserve">Администрация Демянского муниципального района, являющаяся Продавцом муниципального имущества, в соответствии с Федеральным законом от 21 декабря 2001 года № 178-ФЗ «О приватизации </w:t>
      </w:r>
      <w:proofErr w:type="spellStart"/>
      <w:r w:rsidRPr="001845D2">
        <w:rPr>
          <w:szCs w:val="28"/>
        </w:rPr>
        <w:t>государствен</w:t>
      </w:r>
      <w:r w:rsidR="00E57F4A">
        <w:rPr>
          <w:szCs w:val="28"/>
        </w:rPr>
        <w:t>-</w:t>
      </w:r>
      <w:r w:rsidRPr="001845D2">
        <w:rPr>
          <w:szCs w:val="28"/>
        </w:rPr>
        <w:t>ного</w:t>
      </w:r>
      <w:proofErr w:type="spellEnd"/>
      <w:r w:rsidRPr="001845D2">
        <w:rPr>
          <w:szCs w:val="28"/>
        </w:rPr>
        <w:t xml:space="preserve"> и муниципального имущества», постановлением Правительства Российской</w:t>
      </w:r>
      <w:r w:rsidR="00460853">
        <w:rPr>
          <w:szCs w:val="28"/>
        </w:rPr>
        <w:t xml:space="preserve"> Федерации от 27 августа 2012 года</w:t>
      </w:r>
      <w:r w:rsidRPr="001845D2">
        <w:rPr>
          <w:szCs w:val="28"/>
        </w:rPr>
        <w:t xml:space="preserve"> № 860 «Об организации и проведении продажи государственного или муниципального имущества в электронной форме», решением Думы Демянского муниципального района от 16.11.2021 № 66 «Об утверждении прогнозного плана приватизации</w:t>
      </w:r>
      <w:proofErr w:type="gramEnd"/>
      <w:r w:rsidRPr="001845D2">
        <w:rPr>
          <w:szCs w:val="28"/>
        </w:rPr>
        <w:t xml:space="preserve"> муниципального имущества на 2022 год», постановлением Админис</w:t>
      </w:r>
      <w:r w:rsidR="00E57F4A">
        <w:rPr>
          <w:szCs w:val="28"/>
        </w:rPr>
        <w:t>трации района о</w:t>
      </w:r>
      <w:r w:rsidR="00714E13">
        <w:rPr>
          <w:szCs w:val="28"/>
        </w:rPr>
        <w:t xml:space="preserve">т </w:t>
      </w:r>
      <w:bookmarkStart w:id="5" w:name="дата3"/>
      <w:bookmarkEnd w:id="5"/>
      <w:r w:rsidR="00F33316">
        <w:rPr>
          <w:szCs w:val="28"/>
        </w:rPr>
        <w:t>24.03.2022</w:t>
      </w:r>
      <w:r w:rsidR="00714E13">
        <w:rPr>
          <w:szCs w:val="28"/>
        </w:rPr>
        <w:t xml:space="preserve"> № </w:t>
      </w:r>
      <w:bookmarkStart w:id="6" w:name="номер3"/>
      <w:bookmarkEnd w:id="6"/>
      <w:r w:rsidR="00F33316">
        <w:rPr>
          <w:szCs w:val="28"/>
        </w:rPr>
        <w:t>279</w:t>
      </w:r>
      <w:bookmarkStart w:id="7" w:name="_GoBack"/>
      <w:bookmarkEnd w:id="7"/>
      <w:r w:rsidR="00714E13">
        <w:rPr>
          <w:szCs w:val="28"/>
        </w:rPr>
        <w:t xml:space="preserve"> </w:t>
      </w:r>
      <w:r w:rsidRPr="001845D2">
        <w:rPr>
          <w:szCs w:val="28"/>
        </w:rPr>
        <w:t xml:space="preserve">«Об условиях приватизации муниципального имущества»           </w:t>
      </w:r>
    </w:p>
    <w:p w:rsidR="001845D2" w:rsidRPr="001845D2" w:rsidRDefault="001845D2" w:rsidP="00E57F4A">
      <w:pPr>
        <w:spacing w:line="360" w:lineRule="atLeast"/>
        <w:ind w:firstLine="709"/>
        <w:jc w:val="center"/>
        <w:rPr>
          <w:szCs w:val="28"/>
        </w:rPr>
      </w:pPr>
      <w:r w:rsidRPr="001845D2">
        <w:rPr>
          <w:szCs w:val="28"/>
        </w:rPr>
        <w:t>«20» мая 2022 года в 10 часов 00 минут</w:t>
      </w:r>
    </w:p>
    <w:p w:rsidR="001845D2" w:rsidRPr="001845D2" w:rsidRDefault="001845D2" w:rsidP="00E57F4A">
      <w:pPr>
        <w:spacing w:line="360" w:lineRule="atLeast"/>
        <w:ind w:firstLine="709"/>
        <w:jc w:val="both"/>
        <w:rPr>
          <w:szCs w:val="28"/>
        </w:rPr>
      </w:pPr>
      <w:r w:rsidRPr="001845D2">
        <w:rPr>
          <w:szCs w:val="28"/>
        </w:rPr>
        <w:t>проводит аукцион в электронной форме по продаже муниципального имущества:</w:t>
      </w:r>
    </w:p>
    <w:p w:rsidR="001845D2" w:rsidRPr="001845D2" w:rsidRDefault="001845D2" w:rsidP="00E57F4A">
      <w:pPr>
        <w:spacing w:line="360" w:lineRule="atLeast"/>
        <w:ind w:firstLine="709"/>
        <w:jc w:val="both"/>
        <w:rPr>
          <w:szCs w:val="28"/>
        </w:rPr>
      </w:pPr>
      <w:r w:rsidRPr="001845D2">
        <w:rPr>
          <w:szCs w:val="28"/>
        </w:rPr>
        <w:t>автомобиля марки RENAULT LOGAN, 2013 года изготовления,</w:t>
      </w:r>
    </w:p>
    <w:p w:rsidR="001845D2" w:rsidRPr="001845D2" w:rsidRDefault="00514009" w:rsidP="00E57F4A">
      <w:pPr>
        <w:spacing w:line="360" w:lineRule="atLeast"/>
        <w:jc w:val="both"/>
        <w:rPr>
          <w:szCs w:val="28"/>
        </w:rPr>
      </w:pPr>
      <w:proofErr w:type="gramStart"/>
      <w:r>
        <w:rPr>
          <w:szCs w:val="28"/>
        </w:rPr>
        <w:t xml:space="preserve">идентификационный номер (VIN) </w:t>
      </w:r>
      <w:r w:rsidR="001845D2" w:rsidRPr="001845D2">
        <w:rPr>
          <w:szCs w:val="28"/>
        </w:rPr>
        <w:t>X7LLSRB1HDH614283, тип ТС – легковой седан, категория ТС – В, № двигателя K7MF710 UH49588, кузов</w:t>
      </w:r>
      <w:r w:rsidR="00E57F4A">
        <w:rPr>
          <w:szCs w:val="28"/>
        </w:rPr>
        <w:t xml:space="preserve">                      </w:t>
      </w:r>
      <w:r w:rsidR="001845D2" w:rsidRPr="001845D2">
        <w:rPr>
          <w:szCs w:val="28"/>
        </w:rPr>
        <w:t xml:space="preserve"> № X7LLSRB1HDH614283, цвет кузова – бежевый, мощность двигателя 84(62) </w:t>
      </w:r>
      <w:proofErr w:type="spellStart"/>
      <w:r w:rsidR="001845D2" w:rsidRPr="001845D2">
        <w:rPr>
          <w:szCs w:val="28"/>
        </w:rPr>
        <w:t>л.с</w:t>
      </w:r>
      <w:proofErr w:type="spellEnd"/>
      <w:r w:rsidR="001845D2" w:rsidRPr="001845D2">
        <w:rPr>
          <w:szCs w:val="28"/>
        </w:rPr>
        <w:t xml:space="preserve">. (кВт), рабочий объем двигателя 1598 </w:t>
      </w:r>
      <w:proofErr w:type="spellStart"/>
      <w:r w:rsidR="001845D2" w:rsidRPr="001845D2">
        <w:rPr>
          <w:szCs w:val="28"/>
        </w:rPr>
        <w:t>куб.см</w:t>
      </w:r>
      <w:proofErr w:type="spellEnd"/>
      <w:r w:rsidR="001845D2" w:rsidRPr="001845D2">
        <w:rPr>
          <w:szCs w:val="28"/>
        </w:rPr>
        <w:t>., тип двигателя – бензиновый, ПТС 77 НС 154856, выданный ОАО «АВТОФРАМОС» (109147, Москва, ул.</w:t>
      </w:r>
      <w:r w:rsidR="00E57F4A">
        <w:rPr>
          <w:szCs w:val="28"/>
        </w:rPr>
        <w:t xml:space="preserve"> </w:t>
      </w:r>
      <w:proofErr w:type="spellStart"/>
      <w:r w:rsidR="001845D2" w:rsidRPr="001845D2">
        <w:rPr>
          <w:szCs w:val="28"/>
        </w:rPr>
        <w:t>Воронцовская</w:t>
      </w:r>
      <w:proofErr w:type="spellEnd"/>
      <w:r w:rsidR="001845D2" w:rsidRPr="001845D2">
        <w:rPr>
          <w:szCs w:val="28"/>
        </w:rPr>
        <w:t>, д.35) 11.03.13, государственный регистрационный номер С673НХ53.</w:t>
      </w:r>
      <w:proofErr w:type="gramEnd"/>
    </w:p>
    <w:p w:rsidR="001845D2" w:rsidRPr="001845D2" w:rsidRDefault="001845D2" w:rsidP="00E57F4A">
      <w:pPr>
        <w:spacing w:line="360" w:lineRule="atLeast"/>
        <w:ind w:firstLine="709"/>
        <w:jc w:val="both"/>
        <w:rPr>
          <w:szCs w:val="28"/>
        </w:rPr>
      </w:pPr>
      <w:r w:rsidRPr="001845D2">
        <w:rPr>
          <w:szCs w:val="28"/>
        </w:rPr>
        <w:t xml:space="preserve">Автомобиль поврежден в результате дорожно-транспортного </w:t>
      </w:r>
      <w:proofErr w:type="spellStart"/>
      <w:proofErr w:type="gramStart"/>
      <w:r w:rsidRPr="001845D2">
        <w:rPr>
          <w:szCs w:val="28"/>
        </w:rPr>
        <w:t>происше</w:t>
      </w:r>
      <w:r w:rsidR="00E57F4A">
        <w:rPr>
          <w:szCs w:val="28"/>
        </w:rPr>
        <w:t>-</w:t>
      </w:r>
      <w:r w:rsidRPr="001845D2">
        <w:rPr>
          <w:szCs w:val="28"/>
        </w:rPr>
        <w:t>ствия</w:t>
      </w:r>
      <w:proofErr w:type="spellEnd"/>
      <w:proofErr w:type="gramEnd"/>
      <w:r w:rsidRPr="001845D2">
        <w:rPr>
          <w:szCs w:val="28"/>
        </w:rPr>
        <w:t xml:space="preserve"> (Экспертное заключение об определении размера расходов на восстановительный ремонт транспортного средства от 29.09.2021 № 485 прилагается).</w:t>
      </w:r>
    </w:p>
    <w:p w:rsidR="001845D2" w:rsidRPr="001845D2" w:rsidRDefault="001845D2" w:rsidP="00E57F4A">
      <w:pPr>
        <w:spacing w:line="360" w:lineRule="atLeast"/>
        <w:ind w:firstLine="709"/>
        <w:jc w:val="both"/>
        <w:rPr>
          <w:szCs w:val="28"/>
        </w:rPr>
      </w:pPr>
      <w:r w:rsidRPr="001845D2">
        <w:rPr>
          <w:szCs w:val="28"/>
        </w:rPr>
        <w:t xml:space="preserve">Имущество ранее на торги не выставлялось. </w:t>
      </w:r>
    </w:p>
    <w:p w:rsidR="001845D2" w:rsidRPr="001845D2" w:rsidRDefault="001845D2" w:rsidP="00E57F4A">
      <w:pPr>
        <w:spacing w:line="360" w:lineRule="atLeast"/>
        <w:ind w:firstLine="709"/>
        <w:jc w:val="both"/>
        <w:rPr>
          <w:szCs w:val="28"/>
        </w:rPr>
      </w:pPr>
      <w:r w:rsidRPr="001845D2">
        <w:rPr>
          <w:szCs w:val="28"/>
        </w:rPr>
        <w:t>Условия приватизации и организация аукциона:</w:t>
      </w:r>
    </w:p>
    <w:p w:rsidR="001845D2" w:rsidRPr="001845D2" w:rsidRDefault="001845D2" w:rsidP="00E57F4A">
      <w:pPr>
        <w:spacing w:line="360" w:lineRule="atLeast"/>
        <w:ind w:firstLine="709"/>
        <w:jc w:val="both"/>
        <w:rPr>
          <w:szCs w:val="28"/>
        </w:rPr>
      </w:pPr>
      <w:r w:rsidRPr="001845D2">
        <w:rPr>
          <w:szCs w:val="28"/>
        </w:rPr>
        <w:t xml:space="preserve">1. Способ приватизации – аукцион в электронной форме с открытой формой подачи предложений о цене. Электронная площадка - </w:t>
      </w:r>
      <w:hyperlink r:id="rId13" w:history="1">
        <w:r w:rsidRPr="00E57F4A">
          <w:rPr>
            <w:szCs w:val="28"/>
          </w:rPr>
          <w:t>http://utp.sberbank-ast.ru/AP</w:t>
        </w:r>
      </w:hyperlink>
      <w:r w:rsidRPr="001845D2">
        <w:rPr>
          <w:szCs w:val="28"/>
        </w:rPr>
        <w:t>.</w:t>
      </w:r>
    </w:p>
    <w:p w:rsidR="001845D2" w:rsidRPr="001845D2" w:rsidRDefault="001845D2" w:rsidP="00E57F4A">
      <w:pPr>
        <w:spacing w:line="360" w:lineRule="atLeast"/>
        <w:ind w:firstLine="709"/>
        <w:jc w:val="both"/>
        <w:rPr>
          <w:szCs w:val="28"/>
        </w:rPr>
      </w:pPr>
      <w:r w:rsidRPr="001845D2">
        <w:rPr>
          <w:szCs w:val="28"/>
        </w:rPr>
        <w:t xml:space="preserve">2. Начальная цена продажи (без учета НДС) – 100 000 (Сто тысяч), без учета НДС. НДС (20%) = 20 000 рублей. </w:t>
      </w:r>
    </w:p>
    <w:p w:rsidR="001845D2" w:rsidRPr="001845D2" w:rsidRDefault="001845D2" w:rsidP="00E57F4A">
      <w:pPr>
        <w:spacing w:line="360" w:lineRule="atLeast"/>
        <w:ind w:firstLine="709"/>
        <w:jc w:val="both"/>
        <w:rPr>
          <w:szCs w:val="28"/>
        </w:rPr>
      </w:pPr>
      <w:r w:rsidRPr="001845D2">
        <w:rPr>
          <w:szCs w:val="28"/>
        </w:rPr>
        <w:lastRenderedPageBreak/>
        <w:t>Сделки купли-продажи муниципального имущества (за исключением земельных участков) в процессе приватизации облагаются НДС.</w:t>
      </w:r>
    </w:p>
    <w:p w:rsidR="001845D2" w:rsidRPr="001845D2" w:rsidRDefault="001845D2" w:rsidP="00E57F4A">
      <w:pPr>
        <w:spacing w:line="360" w:lineRule="atLeast"/>
        <w:ind w:firstLine="709"/>
        <w:jc w:val="both"/>
        <w:rPr>
          <w:szCs w:val="28"/>
        </w:rPr>
      </w:pPr>
      <w:r w:rsidRPr="001845D2">
        <w:rPr>
          <w:szCs w:val="28"/>
        </w:rPr>
        <w:t>3. Размер задатка для участия в аукционе составляет 20 000 (Двадцать тысяч) рублей (20 % начальной цены).</w:t>
      </w:r>
    </w:p>
    <w:p w:rsidR="001845D2" w:rsidRDefault="001845D2" w:rsidP="00E57F4A">
      <w:pPr>
        <w:spacing w:line="360" w:lineRule="atLeast"/>
        <w:ind w:firstLine="709"/>
        <w:jc w:val="both"/>
        <w:rPr>
          <w:szCs w:val="28"/>
        </w:rPr>
      </w:pPr>
      <w:r w:rsidRPr="001845D2">
        <w:rPr>
          <w:szCs w:val="28"/>
        </w:rPr>
        <w:t>4. Шаг аукциона составляет 5 000 (Пять тысяч) рублей (5 % начальной цены).</w:t>
      </w:r>
      <w:r w:rsidR="00E57F4A">
        <w:rPr>
          <w:szCs w:val="28"/>
        </w:rPr>
        <w:t xml:space="preserve">              </w:t>
      </w:r>
    </w:p>
    <w:p w:rsidR="00E57F4A" w:rsidRPr="001845D2" w:rsidRDefault="00E57F4A" w:rsidP="00E57F4A">
      <w:pPr>
        <w:spacing w:line="360" w:lineRule="atLeast"/>
        <w:ind w:firstLine="709"/>
        <w:jc w:val="center"/>
        <w:rPr>
          <w:szCs w:val="28"/>
        </w:rPr>
      </w:pPr>
    </w:p>
    <w:p w:rsidR="001845D2" w:rsidRPr="001845D2" w:rsidRDefault="001845D2" w:rsidP="00E57F4A">
      <w:pPr>
        <w:spacing w:line="360" w:lineRule="atLeast"/>
        <w:ind w:firstLine="709"/>
        <w:jc w:val="center"/>
        <w:rPr>
          <w:bCs/>
          <w:szCs w:val="28"/>
        </w:rPr>
      </w:pPr>
      <w:r w:rsidRPr="001845D2">
        <w:rPr>
          <w:bCs/>
          <w:szCs w:val="28"/>
        </w:rPr>
        <w:t>Организация аукциона</w:t>
      </w:r>
    </w:p>
    <w:p w:rsidR="001845D2" w:rsidRPr="001845D2" w:rsidRDefault="001845D2" w:rsidP="00E57F4A">
      <w:pPr>
        <w:spacing w:line="360" w:lineRule="atLeast"/>
        <w:ind w:firstLine="709"/>
        <w:jc w:val="center"/>
        <w:rPr>
          <w:bCs/>
          <w:szCs w:val="28"/>
        </w:rPr>
      </w:pPr>
    </w:p>
    <w:p w:rsidR="001845D2" w:rsidRPr="001845D2" w:rsidRDefault="001845D2" w:rsidP="00E57F4A">
      <w:pPr>
        <w:spacing w:line="360" w:lineRule="atLeast"/>
        <w:ind w:firstLine="709"/>
        <w:jc w:val="both"/>
        <w:rPr>
          <w:szCs w:val="28"/>
        </w:rPr>
      </w:pPr>
      <w:r w:rsidRPr="001845D2">
        <w:rPr>
          <w:bCs/>
          <w:szCs w:val="28"/>
        </w:rPr>
        <w:t>1.Основные термины и определения</w:t>
      </w:r>
    </w:p>
    <w:p w:rsidR="001845D2" w:rsidRPr="001845D2" w:rsidRDefault="001845D2" w:rsidP="00E57F4A">
      <w:pPr>
        <w:spacing w:line="360" w:lineRule="atLeast"/>
        <w:ind w:firstLine="709"/>
        <w:jc w:val="both"/>
        <w:rPr>
          <w:rFonts w:eastAsia="Calibri"/>
          <w:szCs w:val="28"/>
        </w:rPr>
      </w:pPr>
      <w:r w:rsidRPr="001845D2">
        <w:rPr>
          <w:rFonts w:eastAsia="Calibri"/>
          <w:szCs w:val="28"/>
        </w:rPr>
        <w:t>Продавец – Администрация Демянского муниципального района Новгородской области.</w:t>
      </w:r>
    </w:p>
    <w:p w:rsidR="001845D2" w:rsidRPr="001845D2" w:rsidRDefault="001845D2" w:rsidP="00E57F4A">
      <w:pPr>
        <w:shd w:val="clear" w:color="auto" w:fill="FFFFFF"/>
        <w:spacing w:line="360" w:lineRule="atLeast"/>
        <w:ind w:firstLine="709"/>
        <w:jc w:val="both"/>
        <w:rPr>
          <w:szCs w:val="28"/>
        </w:rPr>
      </w:pPr>
      <w:r w:rsidRPr="001845D2">
        <w:rPr>
          <w:szCs w:val="28"/>
        </w:rPr>
        <w:t xml:space="preserve">Оператор электронной площадки (Организатор) – юридическое лицо, владеющее сайтом в информационно-телекоммуникационной сети «Интернет»  – АО «Сбербанк-АСТ». </w:t>
      </w:r>
    </w:p>
    <w:p w:rsidR="001845D2" w:rsidRPr="001845D2" w:rsidRDefault="001845D2" w:rsidP="00E57F4A">
      <w:pPr>
        <w:shd w:val="clear" w:color="auto" w:fill="FFFFFF"/>
        <w:spacing w:line="360" w:lineRule="atLeast"/>
        <w:ind w:firstLine="709"/>
        <w:jc w:val="both"/>
        <w:rPr>
          <w:szCs w:val="28"/>
        </w:rPr>
      </w:pPr>
      <w:r w:rsidRPr="001845D2">
        <w:rPr>
          <w:szCs w:val="28"/>
        </w:rPr>
        <w:t>Регистрация на электронной площадке – процедура заполнения персональных данных и присвоения персональных идентификаторов в виде имени и пароля, необходимых для авторизации на электронной площадке, при условии согласия с правилами пользования электронной площадкой.</w:t>
      </w:r>
    </w:p>
    <w:p w:rsidR="001845D2" w:rsidRPr="001845D2" w:rsidRDefault="001845D2" w:rsidP="00E57F4A">
      <w:pPr>
        <w:spacing w:line="360" w:lineRule="atLeast"/>
        <w:ind w:firstLine="709"/>
        <w:jc w:val="both"/>
        <w:rPr>
          <w:rFonts w:eastAsia="Calibri"/>
          <w:szCs w:val="28"/>
        </w:rPr>
      </w:pPr>
      <w:r w:rsidRPr="001845D2">
        <w:rPr>
          <w:rFonts w:eastAsia="Calibri"/>
          <w:szCs w:val="28"/>
        </w:rPr>
        <w:t>Открытая часть электронной площадки – раздел электронной площадки, находящийся в открытом доступе, не требующий регистрации на электронной площадке для работы в нём.</w:t>
      </w:r>
    </w:p>
    <w:p w:rsidR="001845D2" w:rsidRPr="001845D2" w:rsidRDefault="001845D2" w:rsidP="00E57F4A">
      <w:pPr>
        <w:spacing w:line="360" w:lineRule="atLeast"/>
        <w:ind w:firstLine="709"/>
        <w:jc w:val="both"/>
        <w:rPr>
          <w:rFonts w:eastAsia="Calibri"/>
          <w:szCs w:val="28"/>
        </w:rPr>
      </w:pPr>
      <w:r w:rsidRPr="001845D2">
        <w:rPr>
          <w:rFonts w:eastAsia="Calibri"/>
          <w:szCs w:val="28"/>
        </w:rPr>
        <w:t>Закрытая часть электронной площадки – раздел электронной площадки, доступ к которому имеют только зарегистрированные на электронной площадке Продавец и участники продажи, позволяющий пользователям получить доступ к информации и выполнять определенные действия.</w:t>
      </w:r>
    </w:p>
    <w:p w:rsidR="001845D2" w:rsidRPr="001845D2" w:rsidRDefault="001845D2" w:rsidP="00E57F4A">
      <w:pPr>
        <w:spacing w:line="360" w:lineRule="atLeast"/>
        <w:ind w:firstLine="709"/>
        <w:jc w:val="both"/>
        <w:rPr>
          <w:rFonts w:eastAsia="Calibri"/>
          <w:szCs w:val="28"/>
        </w:rPr>
      </w:pPr>
      <w:r w:rsidRPr="001845D2">
        <w:rPr>
          <w:rFonts w:eastAsia="Calibri"/>
          <w:szCs w:val="28"/>
        </w:rPr>
        <w:t>«Личный кабинет» - персональный рабочий раздел на электронной площадке, доступ к которому может иметь только зарегистрированное на электронной площадке лицо путем ввода через интерфейс сайта идентифицирующих данных (имени пользователя и пароля).</w:t>
      </w:r>
    </w:p>
    <w:p w:rsidR="001845D2" w:rsidRPr="001845D2" w:rsidRDefault="001845D2" w:rsidP="00E57F4A">
      <w:pPr>
        <w:spacing w:line="360" w:lineRule="atLeast"/>
        <w:ind w:firstLine="709"/>
        <w:jc w:val="both"/>
        <w:rPr>
          <w:rFonts w:eastAsia="Calibri"/>
          <w:szCs w:val="28"/>
        </w:rPr>
      </w:pPr>
      <w:r w:rsidRPr="001845D2">
        <w:rPr>
          <w:rFonts w:eastAsia="Calibri"/>
          <w:szCs w:val="28"/>
        </w:rPr>
        <w:t xml:space="preserve">Электронный аукцион – торги по продаже муниципального имущества, право </w:t>
      </w:r>
      <w:proofErr w:type="gramStart"/>
      <w:r w:rsidRPr="001845D2">
        <w:rPr>
          <w:rFonts w:eastAsia="Calibri"/>
          <w:szCs w:val="28"/>
        </w:rPr>
        <w:t>приобретения</w:t>
      </w:r>
      <w:proofErr w:type="gramEnd"/>
      <w:r w:rsidRPr="001845D2">
        <w:rPr>
          <w:rFonts w:eastAsia="Calibri"/>
          <w:szCs w:val="28"/>
        </w:rPr>
        <w:t xml:space="preserve"> которого принадлежит участнику, предложившему в ходе торгов наиболее высокую цену, проводимые в виде аукциона, открытого по составу участников и по форме подачи предложений о цене, на котором подача заявок и предложений производится только в электронной форме с помощью электронной площадки.</w:t>
      </w:r>
    </w:p>
    <w:p w:rsidR="001845D2" w:rsidRPr="001845D2" w:rsidRDefault="001845D2" w:rsidP="00E57F4A">
      <w:pPr>
        <w:spacing w:line="360" w:lineRule="atLeast"/>
        <w:ind w:firstLine="709"/>
        <w:jc w:val="both"/>
        <w:rPr>
          <w:rFonts w:eastAsia="Calibri"/>
          <w:szCs w:val="28"/>
        </w:rPr>
      </w:pPr>
      <w:r w:rsidRPr="001845D2">
        <w:rPr>
          <w:rFonts w:eastAsia="Calibri"/>
          <w:szCs w:val="28"/>
        </w:rPr>
        <w:t>Лот – имущество, являющееся предметом торгов, реализуемое  в  ходе  проведения  одной процедуры продажи (электронной продажи посредством публичного предложения).</w:t>
      </w:r>
    </w:p>
    <w:p w:rsidR="001845D2" w:rsidRPr="001845D2" w:rsidRDefault="001845D2" w:rsidP="00E57F4A">
      <w:pPr>
        <w:tabs>
          <w:tab w:val="left" w:pos="1134"/>
        </w:tabs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</w:rPr>
      </w:pPr>
      <w:r w:rsidRPr="001845D2">
        <w:rPr>
          <w:rFonts w:eastAsia="Calibri"/>
          <w:szCs w:val="28"/>
        </w:rPr>
        <w:lastRenderedPageBreak/>
        <w:t>Претендент - любое физическое и юридическое лицо, желающее приобрести муниципальное имущество.</w:t>
      </w:r>
    </w:p>
    <w:p w:rsidR="001845D2" w:rsidRPr="001845D2" w:rsidRDefault="001845D2" w:rsidP="00E57F4A">
      <w:pPr>
        <w:tabs>
          <w:tab w:val="left" w:pos="1134"/>
        </w:tabs>
        <w:spacing w:line="360" w:lineRule="atLeast"/>
        <w:ind w:firstLine="709"/>
        <w:jc w:val="both"/>
        <w:rPr>
          <w:rFonts w:eastAsia="Calibri"/>
          <w:szCs w:val="28"/>
        </w:rPr>
      </w:pPr>
      <w:r w:rsidRPr="001845D2">
        <w:rPr>
          <w:rFonts w:eastAsia="Calibri"/>
          <w:szCs w:val="28"/>
        </w:rPr>
        <w:t>Участник электронного аукциона – претендент, признанный в установленном порядке участником аукциона.</w:t>
      </w:r>
    </w:p>
    <w:p w:rsidR="001845D2" w:rsidRPr="001845D2" w:rsidRDefault="001845D2" w:rsidP="00E57F4A">
      <w:pPr>
        <w:spacing w:line="360" w:lineRule="atLeast"/>
        <w:ind w:firstLine="709"/>
        <w:jc w:val="both"/>
        <w:rPr>
          <w:rFonts w:eastAsia="Calibri"/>
          <w:szCs w:val="28"/>
        </w:rPr>
      </w:pPr>
      <w:r w:rsidRPr="001845D2">
        <w:rPr>
          <w:rFonts w:eastAsia="Calibri"/>
          <w:szCs w:val="28"/>
        </w:rPr>
        <w:t>Электронная подпись (ЭП) – информация в электронной форме, которая присоединена к другой информации в электронной форме (подписываемой информации) или иным образом связана с такой информацией и которая используется для определения лица, подписывающего информацию; реквизит электронного документа, предназначенный для защиты данного электронного документа от подделки, полученный в результате криптографического преобразования информации с использованием закрытого ключа электронной подписи и позволяющий идентифицировать владельца сертификата ключа подписи, а также установить отсутствие искажения информации в электронном документе.</w:t>
      </w:r>
    </w:p>
    <w:p w:rsidR="001845D2" w:rsidRPr="001845D2" w:rsidRDefault="001845D2" w:rsidP="00E57F4A">
      <w:pPr>
        <w:spacing w:line="360" w:lineRule="atLeast"/>
        <w:ind w:firstLine="709"/>
        <w:jc w:val="both"/>
        <w:rPr>
          <w:rFonts w:eastAsia="Calibri"/>
          <w:szCs w:val="28"/>
        </w:rPr>
      </w:pPr>
      <w:r w:rsidRPr="001845D2">
        <w:rPr>
          <w:rFonts w:eastAsia="Calibri"/>
          <w:szCs w:val="28"/>
        </w:rPr>
        <w:t>Электронный документ – документ, в котором информация представлена в электронно-цифровой форме, подписанный электронной подписью лица, имеющего право действовать от имени лица, направившего такой документ.</w:t>
      </w:r>
    </w:p>
    <w:p w:rsidR="001845D2" w:rsidRPr="001845D2" w:rsidRDefault="001845D2" w:rsidP="00E57F4A">
      <w:pPr>
        <w:spacing w:line="360" w:lineRule="atLeast"/>
        <w:ind w:firstLine="709"/>
        <w:jc w:val="both"/>
        <w:rPr>
          <w:rFonts w:eastAsia="Calibri"/>
          <w:szCs w:val="28"/>
        </w:rPr>
      </w:pPr>
      <w:r w:rsidRPr="001845D2">
        <w:rPr>
          <w:rFonts w:eastAsia="Calibri"/>
          <w:szCs w:val="28"/>
        </w:rPr>
        <w:t>Электронный образ документа – электронная копия документа, выполненного на бумажном носителе, заверенная электронной подписью лица, имеющего право действовать от имени лица, направившего такую копию документа.</w:t>
      </w:r>
    </w:p>
    <w:p w:rsidR="001845D2" w:rsidRPr="001845D2" w:rsidRDefault="001845D2" w:rsidP="00E57F4A">
      <w:pPr>
        <w:spacing w:line="360" w:lineRule="atLeast"/>
        <w:ind w:firstLine="709"/>
        <w:jc w:val="both"/>
        <w:rPr>
          <w:rFonts w:eastAsia="Calibri"/>
          <w:szCs w:val="28"/>
        </w:rPr>
      </w:pPr>
      <w:r w:rsidRPr="001845D2">
        <w:rPr>
          <w:rFonts w:eastAsia="Calibri"/>
          <w:szCs w:val="28"/>
        </w:rPr>
        <w:t>Электронное сообщение (электронное уведомление) – любое распорядительное или информационное сообщение, или электронный документ, направляемый пользователями электронной площадки друг другу в процессе работы на электронной площадке.</w:t>
      </w:r>
    </w:p>
    <w:p w:rsidR="001845D2" w:rsidRPr="001845D2" w:rsidRDefault="001845D2" w:rsidP="00E57F4A">
      <w:pPr>
        <w:spacing w:line="360" w:lineRule="atLeast"/>
        <w:ind w:firstLine="709"/>
        <w:jc w:val="both"/>
        <w:rPr>
          <w:rFonts w:eastAsia="Calibri"/>
          <w:szCs w:val="28"/>
        </w:rPr>
      </w:pPr>
      <w:r w:rsidRPr="001845D2">
        <w:rPr>
          <w:rFonts w:eastAsia="Calibri"/>
          <w:szCs w:val="28"/>
        </w:rPr>
        <w:t>Электронный журнал – электронный документ, в котором Оператором электронной площадки посредством программных и технических средств электронной площадки фиксируется ход проведения процедуры электронного аукциона.</w:t>
      </w:r>
    </w:p>
    <w:p w:rsidR="001845D2" w:rsidRPr="001845D2" w:rsidRDefault="001845D2" w:rsidP="00E57F4A">
      <w:pPr>
        <w:spacing w:line="360" w:lineRule="atLeast"/>
        <w:ind w:firstLine="709"/>
        <w:jc w:val="both"/>
        <w:rPr>
          <w:rFonts w:eastAsia="Calibri"/>
          <w:szCs w:val="28"/>
        </w:rPr>
      </w:pPr>
      <w:r w:rsidRPr="001845D2">
        <w:rPr>
          <w:rFonts w:eastAsia="Calibri"/>
          <w:szCs w:val="28"/>
        </w:rPr>
        <w:t>«Шаг аукциона» - установленная Продавцом в фиксированной сумме и не изменяющаяся в течение всего электронного аукциона величина, составляющая не более 5 процентов начальной цены продажи, на которую в ходе процедуры электронного аукциона его участниками последовательно повышается начальная цена продажи.</w:t>
      </w:r>
    </w:p>
    <w:p w:rsidR="001845D2" w:rsidRPr="001845D2" w:rsidRDefault="001845D2" w:rsidP="00E57F4A">
      <w:pPr>
        <w:widowControl w:val="0"/>
        <w:spacing w:line="360" w:lineRule="atLeast"/>
        <w:ind w:firstLine="709"/>
        <w:jc w:val="both"/>
        <w:rPr>
          <w:rFonts w:eastAsia="Calibri"/>
          <w:szCs w:val="28"/>
        </w:rPr>
      </w:pPr>
      <w:r w:rsidRPr="001845D2">
        <w:rPr>
          <w:rFonts w:eastAsia="Calibri"/>
          <w:szCs w:val="28"/>
        </w:rPr>
        <w:t>Победитель аукциона – участник электронного аукциона, предложивший наиболее высокую цену имущества.</w:t>
      </w:r>
    </w:p>
    <w:p w:rsidR="001845D2" w:rsidRPr="001845D2" w:rsidRDefault="001845D2" w:rsidP="00E57F4A">
      <w:pPr>
        <w:spacing w:line="360" w:lineRule="atLeast"/>
        <w:ind w:firstLine="709"/>
        <w:jc w:val="both"/>
        <w:rPr>
          <w:bCs/>
          <w:szCs w:val="28"/>
        </w:rPr>
      </w:pPr>
      <w:r w:rsidRPr="001845D2">
        <w:rPr>
          <w:szCs w:val="28"/>
        </w:rPr>
        <w:t xml:space="preserve">Официальные сайты торгов - Официальный сайт Российской Федерации в информационно-телекоммуникационной сети «Интернет» для размещения информации о проведении торгов, определенном </w:t>
      </w:r>
      <w:r w:rsidRPr="001845D2">
        <w:rPr>
          <w:szCs w:val="28"/>
        </w:rPr>
        <w:lastRenderedPageBreak/>
        <w:t>Правительством Российской Федерации www.torgi.gov.ru (https://new.torgi.gov.ru/public) (ГИС Торги), сайт Администрации Демянского муниципального района https://dem-admin.ru/.</w:t>
      </w:r>
    </w:p>
    <w:p w:rsidR="001845D2" w:rsidRPr="001845D2" w:rsidRDefault="001845D2" w:rsidP="00E57F4A">
      <w:pPr>
        <w:spacing w:line="360" w:lineRule="atLeast"/>
        <w:ind w:firstLine="709"/>
        <w:jc w:val="both"/>
        <w:rPr>
          <w:szCs w:val="28"/>
        </w:rPr>
      </w:pPr>
      <w:r w:rsidRPr="001845D2">
        <w:rPr>
          <w:szCs w:val="28"/>
        </w:rPr>
        <w:t>Способ приватизации – продажа на аукционе в электронной форме с открытой формой подачи предложений о цене.</w:t>
      </w:r>
    </w:p>
    <w:p w:rsidR="001845D2" w:rsidRPr="001845D2" w:rsidRDefault="001845D2" w:rsidP="00E57F4A">
      <w:pPr>
        <w:spacing w:line="360" w:lineRule="atLeast"/>
        <w:ind w:firstLine="709"/>
        <w:jc w:val="center"/>
        <w:rPr>
          <w:bCs/>
          <w:szCs w:val="28"/>
        </w:rPr>
      </w:pPr>
    </w:p>
    <w:p w:rsidR="001845D2" w:rsidRPr="001845D2" w:rsidRDefault="001845D2" w:rsidP="00E57F4A">
      <w:pPr>
        <w:spacing w:line="360" w:lineRule="atLeast"/>
        <w:ind w:firstLine="709"/>
        <w:jc w:val="center"/>
        <w:rPr>
          <w:rFonts w:eastAsia="Calibri"/>
          <w:szCs w:val="28"/>
        </w:rPr>
      </w:pPr>
      <w:r w:rsidRPr="001845D2">
        <w:rPr>
          <w:rFonts w:eastAsia="Calibri"/>
          <w:szCs w:val="28"/>
        </w:rPr>
        <w:t>2. Порядок регистрации на электронной площадке</w:t>
      </w:r>
    </w:p>
    <w:p w:rsidR="001845D2" w:rsidRPr="001845D2" w:rsidRDefault="001845D2" w:rsidP="00E57F4A">
      <w:pPr>
        <w:spacing w:line="360" w:lineRule="atLeast"/>
        <w:ind w:firstLine="709"/>
        <w:jc w:val="center"/>
        <w:rPr>
          <w:rFonts w:eastAsia="Calibri"/>
          <w:szCs w:val="28"/>
        </w:rPr>
      </w:pPr>
    </w:p>
    <w:p w:rsidR="001845D2" w:rsidRPr="001845D2" w:rsidRDefault="001845D2" w:rsidP="00E57F4A">
      <w:pPr>
        <w:spacing w:line="360" w:lineRule="atLeast"/>
        <w:ind w:firstLine="709"/>
        <w:jc w:val="both"/>
        <w:rPr>
          <w:rFonts w:eastAsia="Calibri"/>
          <w:szCs w:val="28"/>
        </w:rPr>
      </w:pPr>
      <w:r w:rsidRPr="001845D2">
        <w:rPr>
          <w:rFonts w:eastAsia="Calibri"/>
          <w:szCs w:val="28"/>
        </w:rPr>
        <w:t>Для обеспечения доступа к участию в электронной продаже посредством аукциона Претендентам необходимо пройти процедуру регистрации на электронной площадке.</w:t>
      </w:r>
    </w:p>
    <w:p w:rsidR="001845D2" w:rsidRPr="001845D2" w:rsidRDefault="001845D2" w:rsidP="00E57F4A">
      <w:pPr>
        <w:spacing w:line="360" w:lineRule="atLeast"/>
        <w:ind w:firstLine="709"/>
        <w:jc w:val="both"/>
        <w:rPr>
          <w:rFonts w:eastAsia="Calibri"/>
          <w:szCs w:val="28"/>
        </w:rPr>
      </w:pPr>
      <w:r w:rsidRPr="001845D2">
        <w:rPr>
          <w:rFonts w:eastAsia="Calibri"/>
          <w:szCs w:val="28"/>
        </w:rPr>
        <w:t>Регистрация на электронной площадке осуществляется без взимания платы.</w:t>
      </w:r>
    </w:p>
    <w:p w:rsidR="001845D2" w:rsidRPr="001845D2" w:rsidRDefault="001845D2" w:rsidP="00E57F4A">
      <w:pPr>
        <w:spacing w:line="360" w:lineRule="atLeast"/>
        <w:ind w:firstLine="709"/>
        <w:jc w:val="both"/>
        <w:rPr>
          <w:rFonts w:eastAsia="Calibri"/>
          <w:szCs w:val="28"/>
        </w:rPr>
      </w:pPr>
      <w:r w:rsidRPr="001845D2">
        <w:rPr>
          <w:rFonts w:eastAsia="Calibri"/>
          <w:szCs w:val="28"/>
        </w:rPr>
        <w:t>Регистрации на электронной площадке подлежат Претенденты, ранее не зарегистрированные на электронной площадке или регистрация которых на электронной площадке была ими прекращена.</w:t>
      </w:r>
    </w:p>
    <w:p w:rsidR="001845D2" w:rsidRPr="001845D2" w:rsidRDefault="001845D2" w:rsidP="00E57F4A">
      <w:pPr>
        <w:spacing w:line="360" w:lineRule="atLeast"/>
        <w:ind w:firstLine="709"/>
        <w:jc w:val="both"/>
        <w:rPr>
          <w:rFonts w:eastAsia="Calibri"/>
          <w:szCs w:val="28"/>
        </w:rPr>
      </w:pPr>
      <w:r w:rsidRPr="001845D2">
        <w:rPr>
          <w:rFonts w:eastAsia="Calibri"/>
          <w:szCs w:val="28"/>
        </w:rPr>
        <w:t>Регистрация на электронной площадке проводится в соответствии с Регламентом электронной площадки.</w:t>
      </w:r>
    </w:p>
    <w:p w:rsidR="001845D2" w:rsidRPr="001845D2" w:rsidRDefault="001845D2" w:rsidP="00E57F4A">
      <w:pPr>
        <w:spacing w:line="360" w:lineRule="atLeast"/>
        <w:ind w:firstLine="709"/>
        <w:jc w:val="center"/>
        <w:rPr>
          <w:bCs/>
          <w:szCs w:val="28"/>
        </w:rPr>
      </w:pPr>
    </w:p>
    <w:p w:rsidR="001845D2" w:rsidRPr="001845D2" w:rsidRDefault="00E57F4A" w:rsidP="00E57F4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tLeast"/>
        <w:ind w:firstLine="709"/>
        <w:jc w:val="center"/>
        <w:rPr>
          <w:rFonts w:eastAsia="Calibri"/>
          <w:szCs w:val="28"/>
        </w:rPr>
      </w:pPr>
      <w:r>
        <w:rPr>
          <w:rFonts w:eastAsia="Calibri"/>
          <w:szCs w:val="28"/>
        </w:rPr>
        <w:t xml:space="preserve">3. </w:t>
      </w:r>
      <w:r w:rsidR="001845D2" w:rsidRPr="001845D2">
        <w:rPr>
          <w:rFonts w:eastAsia="Calibri"/>
          <w:szCs w:val="28"/>
        </w:rPr>
        <w:t>Сроки, время подачи заявок и проведения аукциона</w:t>
      </w:r>
    </w:p>
    <w:p w:rsidR="001845D2" w:rsidRPr="001845D2" w:rsidRDefault="001845D2" w:rsidP="00E57F4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tLeast"/>
        <w:ind w:firstLine="709"/>
        <w:jc w:val="center"/>
        <w:rPr>
          <w:rFonts w:eastAsia="Calibri"/>
          <w:szCs w:val="28"/>
        </w:rPr>
      </w:pPr>
    </w:p>
    <w:p w:rsidR="001845D2" w:rsidRPr="001845D2" w:rsidRDefault="001845D2" w:rsidP="00E57F4A">
      <w:pPr>
        <w:spacing w:line="360" w:lineRule="atLeast"/>
        <w:ind w:firstLine="709"/>
        <w:jc w:val="both"/>
        <w:rPr>
          <w:rFonts w:eastAsia="Calibri"/>
          <w:bCs/>
          <w:szCs w:val="28"/>
        </w:rPr>
      </w:pPr>
      <w:r w:rsidRPr="001845D2">
        <w:rPr>
          <w:rFonts w:eastAsia="Calibri"/>
          <w:bCs/>
          <w:szCs w:val="28"/>
        </w:rPr>
        <w:t>Указанное в настоящем информационном сообщении время – московское.</w:t>
      </w:r>
    </w:p>
    <w:p w:rsidR="001845D2" w:rsidRPr="001845D2" w:rsidRDefault="001845D2" w:rsidP="00E57F4A">
      <w:pPr>
        <w:spacing w:line="360" w:lineRule="atLeast"/>
        <w:ind w:firstLine="709"/>
        <w:jc w:val="both"/>
        <w:rPr>
          <w:rFonts w:eastAsia="Calibri"/>
          <w:bCs/>
          <w:szCs w:val="28"/>
        </w:rPr>
      </w:pPr>
      <w:r w:rsidRPr="001845D2">
        <w:rPr>
          <w:rFonts w:eastAsia="Calibri"/>
          <w:bCs/>
          <w:szCs w:val="28"/>
        </w:rPr>
        <w:t>При исчислении сроков, указанных в настоящем информационном сообщении, принимается время сервера электронной торговой площадки – московское.</w:t>
      </w:r>
    </w:p>
    <w:p w:rsidR="001845D2" w:rsidRPr="001845D2" w:rsidRDefault="001845D2" w:rsidP="00E57F4A">
      <w:p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tLeast"/>
        <w:ind w:firstLine="709"/>
        <w:jc w:val="both"/>
        <w:rPr>
          <w:rFonts w:eastAsia="Calibri"/>
          <w:szCs w:val="28"/>
        </w:rPr>
      </w:pPr>
      <w:r w:rsidRPr="001845D2">
        <w:rPr>
          <w:rFonts w:eastAsia="Calibri"/>
          <w:szCs w:val="28"/>
        </w:rPr>
        <w:t>3.1.</w:t>
      </w:r>
      <w:r w:rsidR="00E57F4A">
        <w:rPr>
          <w:rFonts w:eastAsia="Calibri"/>
          <w:szCs w:val="28"/>
        </w:rPr>
        <w:t xml:space="preserve"> </w:t>
      </w:r>
      <w:r w:rsidRPr="001845D2">
        <w:rPr>
          <w:rFonts w:eastAsia="Calibri"/>
          <w:szCs w:val="28"/>
        </w:rPr>
        <w:t xml:space="preserve">Начало приема заявок на участие в аукционе – 01.04.2022 в 08:30. </w:t>
      </w:r>
    </w:p>
    <w:p w:rsidR="001845D2" w:rsidRPr="001845D2" w:rsidRDefault="00E57F4A" w:rsidP="00E57F4A">
      <w:p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tLeast"/>
        <w:ind w:firstLine="709"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 xml:space="preserve">3.2. </w:t>
      </w:r>
      <w:r w:rsidR="001845D2" w:rsidRPr="001845D2">
        <w:rPr>
          <w:rFonts w:eastAsia="Calibri"/>
          <w:szCs w:val="28"/>
        </w:rPr>
        <w:t xml:space="preserve">Окончание приема заявок на участие в аукционе – 16.05.2022 </w:t>
      </w:r>
      <w:r w:rsidR="001845D2" w:rsidRPr="001845D2">
        <w:rPr>
          <w:rFonts w:eastAsia="Calibri"/>
          <w:bCs/>
          <w:szCs w:val="28"/>
        </w:rPr>
        <w:t>в 17:30</w:t>
      </w:r>
      <w:r w:rsidR="001845D2" w:rsidRPr="001845D2">
        <w:rPr>
          <w:rFonts w:eastAsia="Calibri"/>
          <w:szCs w:val="28"/>
        </w:rPr>
        <w:t>.</w:t>
      </w:r>
    </w:p>
    <w:p w:rsidR="001845D2" w:rsidRPr="001845D2" w:rsidRDefault="00E57F4A" w:rsidP="00E57F4A">
      <w:p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tLeast"/>
        <w:ind w:firstLine="709"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 xml:space="preserve">3.3. </w:t>
      </w:r>
      <w:r w:rsidR="001845D2" w:rsidRPr="001845D2">
        <w:rPr>
          <w:rFonts w:eastAsia="Calibri"/>
          <w:szCs w:val="28"/>
        </w:rPr>
        <w:t>Определение участников аукциона – 18.05.2022.</w:t>
      </w:r>
    </w:p>
    <w:p w:rsidR="001845D2" w:rsidRPr="001845D2" w:rsidRDefault="00E57F4A" w:rsidP="00E57F4A">
      <w:p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tLeast"/>
        <w:ind w:firstLine="709"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 xml:space="preserve">3.4. </w:t>
      </w:r>
      <w:r w:rsidR="001845D2" w:rsidRPr="001845D2">
        <w:rPr>
          <w:rFonts w:eastAsia="Calibri"/>
          <w:szCs w:val="28"/>
        </w:rPr>
        <w:t xml:space="preserve">Проведение аукциона (дата и время начала приема предложений от участников аукциона) – 20.05.2022 </w:t>
      </w:r>
      <w:r w:rsidR="001845D2" w:rsidRPr="001845D2">
        <w:rPr>
          <w:rFonts w:eastAsia="Calibri"/>
          <w:bCs/>
          <w:szCs w:val="28"/>
        </w:rPr>
        <w:t>в 10:00.</w:t>
      </w:r>
      <w:r w:rsidR="001845D2" w:rsidRPr="001845D2">
        <w:rPr>
          <w:rFonts w:eastAsia="Calibri"/>
          <w:szCs w:val="28"/>
        </w:rPr>
        <w:t xml:space="preserve"> </w:t>
      </w:r>
    </w:p>
    <w:p w:rsidR="001845D2" w:rsidRPr="001845D2" w:rsidRDefault="001845D2" w:rsidP="00E57F4A">
      <w:p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tLeast"/>
        <w:ind w:firstLine="709"/>
        <w:jc w:val="center"/>
        <w:rPr>
          <w:rFonts w:eastAsia="Calibri"/>
          <w:szCs w:val="28"/>
        </w:rPr>
      </w:pPr>
    </w:p>
    <w:p w:rsidR="001845D2" w:rsidRPr="001845D2" w:rsidRDefault="001845D2" w:rsidP="00E57F4A">
      <w:p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tLeast"/>
        <w:ind w:firstLine="709"/>
        <w:jc w:val="center"/>
        <w:rPr>
          <w:rFonts w:eastAsia="Calibri"/>
          <w:szCs w:val="28"/>
        </w:rPr>
      </w:pPr>
      <w:r w:rsidRPr="001845D2">
        <w:rPr>
          <w:rFonts w:eastAsia="Calibri"/>
          <w:szCs w:val="28"/>
        </w:rPr>
        <w:t>4. Условия участия в аукционе</w:t>
      </w:r>
    </w:p>
    <w:p w:rsidR="001845D2" w:rsidRPr="001845D2" w:rsidRDefault="001845D2" w:rsidP="00E57F4A">
      <w:pPr>
        <w:spacing w:line="360" w:lineRule="atLeast"/>
        <w:ind w:firstLine="709"/>
        <w:jc w:val="center"/>
        <w:rPr>
          <w:bCs/>
          <w:szCs w:val="28"/>
        </w:rPr>
      </w:pPr>
    </w:p>
    <w:p w:rsidR="001845D2" w:rsidRPr="001845D2" w:rsidRDefault="001845D2" w:rsidP="00E57F4A">
      <w:pPr>
        <w:spacing w:line="360" w:lineRule="atLeast"/>
        <w:ind w:firstLine="709"/>
        <w:jc w:val="both"/>
        <w:rPr>
          <w:rFonts w:eastAsia="Calibri"/>
          <w:szCs w:val="28"/>
        </w:rPr>
      </w:pPr>
      <w:r w:rsidRPr="001845D2">
        <w:rPr>
          <w:rFonts w:eastAsia="Calibri"/>
          <w:szCs w:val="28"/>
        </w:rPr>
        <w:t>4.1. Лицо, отвечающее признакам покупателя в соответствии с Федеральным законом от 21.12.2001 №178-ФЗ «О приватизации государственного и муниципального имущества»</w:t>
      </w:r>
      <w:r w:rsidRPr="001845D2">
        <w:rPr>
          <w:rFonts w:eastAsia="Calibri"/>
          <w:bCs/>
          <w:szCs w:val="28"/>
        </w:rPr>
        <w:t xml:space="preserve"> (далее - Федеральный закон о приватизации)</w:t>
      </w:r>
      <w:r w:rsidRPr="001845D2">
        <w:rPr>
          <w:rFonts w:eastAsia="Calibri"/>
          <w:szCs w:val="28"/>
        </w:rPr>
        <w:t xml:space="preserve"> и желающее приобрести имущество, выставляемое на </w:t>
      </w:r>
      <w:r w:rsidRPr="001845D2">
        <w:rPr>
          <w:rFonts w:eastAsia="Calibri"/>
          <w:szCs w:val="28"/>
        </w:rPr>
        <w:lastRenderedPageBreak/>
        <w:t>продажу посредством аукциона (далее – Претендент), обязано осуществить следующие действия:</w:t>
      </w:r>
    </w:p>
    <w:p w:rsidR="001845D2" w:rsidRPr="001845D2" w:rsidRDefault="001845D2" w:rsidP="00E57F4A">
      <w:pPr>
        <w:spacing w:line="360" w:lineRule="atLeast"/>
        <w:ind w:firstLine="709"/>
        <w:jc w:val="both"/>
        <w:rPr>
          <w:rFonts w:eastAsia="Calibri"/>
          <w:szCs w:val="28"/>
        </w:rPr>
      </w:pPr>
      <w:r w:rsidRPr="001845D2">
        <w:rPr>
          <w:rFonts w:eastAsia="Calibri"/>
          <w:szCs w:val="28"/>
        </w:rPr>
        <w:t xml:space="preserve">внести задаток на счет Оператора электронной площадки в указанном в настоящем информационном сообщении порядке; </w:t>
      </w:r>
    </w:p>
    <w:p w:rsidR="001845D2" w:rsidRPr="001845D2" w:rsidRDefault="001845D2" w:rsidP="00E57F4A">
      <w:pPr>
        <w:spacing w:line="360" w:lineRule="atLeast"/>
        <w:ind w:firstLine="709"/>
        <w:jc w:val="both"/>
        <w:rPr>
          <w:rFonts w:eastAsia="Calibri"/>
          <w:szCs w:val="28"/>
        </w:rPr>
      </w:pPr>
      <w:r w:rsidRPr="001845D2">
        <w:rPr>
          <w:rFonts w:eastAsia="Calibri"/>
          <w:szCs w:val="28"/>
        </w:rPr>
        <w:t>в установленном порядке зарегистрировать заявку на электронной площадке по утвержденной Продавцом форме;</w:t>
      </w:r>
    </w:p>
    <w:p w:rsidR="001845D2" w:rsidRPr="001845D2" w:rsidRDefault="001845D2" w:rsidP="00E57F4A">
      <w:pPr>
        <w:spacing w:line="360" w:lineRule="atLeast"/>
        <w:ind w:firstLine="709"/>
        <w:jc w:val="both"/>
        <w:rPr>
          <w:rFonts w:eastAsia="Calibri"/>
          <w:szCs w:val="28"/>
        </w:rPr>
      </w:pPr>
      <w:r w:rsidRPr="001845D2">
        <w:rPr>
          <w:rFonts w:eastAsia="Calibri"/>
          <w:szCs w:val="28"/>
        </w:rPr>
        <w:t>представить иные документы по перечню, указанному в настоящем информационном сообщении.</w:t>
      </w:r>
    </w:p>
    <w:p w:rsidR="001845D2" w:rsidRPr="001845D2" w:rsidRDefault="001845D2" w:rsidP="00E57F4A">
      <w:pPr>
        <w:spacing w:line="360" w:lineRule="atLeast"/>
        <w:ind w:firstLine="709"/>
        <w:jc w:val="both"/>
        <w:rPr>
          <w:rFonts w:eastAsia="Calibri"/>
          <w:szCs w:val="28"/>
        </w:rPr>
      </w:pPr>
      <w:r w:rsidRPr="001845D2">
        <w:rPr>
          <w:rFonts w:eastAsia="Calibri"/>
          <w:szCs w:val="28"/>
        </w:rPr>
        <w:t>4.2. Покупателями государственного и муниципального имущества могут быть любые физические и юридические лица, за исключением:</w:t>
      </w:r>
    </w:p>
    <w:p w:rsidR="001845D2" w:rsidRPr="001845D2" w:rsidRDefault="001845D2" w:rsidP="00E57F4A">
      <w:pPr>
        <w:spacing w:line="360" w:lineRule="atLeast"/>
        <w:ind w:firstLine="709"/>
        <w:jc w:val="both"/>
        <w:rPr>
          <w:rFonts w:eastAsia="Calibri"/>
          <w:szCs w:val="28"/>
        </w:rPr>
      </w:pPr>
      <w:r w:rsidRPr="001845D2">
        <w:rPr>
          <w:rFonts w:eastAsia="Calibri"/>
          <w:szCs w:val="28"/>
        </w:rPr>
        <w:t>государственных и муниципальных унитарных предприятий, государственных и муниципальных учреждений;</w:t>
      </w:r>
    </w:p>
    <w:p w:rsidR="001845D2" w:rsidRPr="001845D2" w:rsidRDefault="001845D2" w:rsidP="00E57F4A">
      <w:pPr>
        <w:spacing w:line="360" w:lineRule="atLeast"/>
        <w:ind w:firstLine="709"/>
        <w:jc w:val="both"/>
        <w:rPr>
          <w:rFonts w:eastAsia="Calibri"/>
          <w:szCs w:val="28"/>
        </w:rPr>
      </w:pPr>
      <w:r w:rsidRPr="001845D2">
        <w:rPr>
          <w:rFonts w:eastAsia="Calibri"/>
          <w:szCs w:val="28"/>
        </w:rPr>
        <w:t>юридических лиц, в уставном капитале которых доля Российской Федерации, субъектов Российской Федерации и муниципальных образований превышает 25 процентов, кроме случаев, предусмотренных статьей 25 Федерального закона от 21.12.2001 № 178-ФЗ «О приватизации государственного и муниципального имущества»;</w:t>
      </w:r>
    </w:p>
    <w:p w:rsidR="001845D2" w:rsidRPr="001845D2" w:rsidRDefault="001845D2" w:rsidP="00E57F4A">
      <w:pPr>
        <w:spacing w:line="360" w:lineRule="atLeast"/>
        <w:ind w:firstLine="709"/>
        <w:jc w:val="both"/>
        <w:rPr>
          <w:rFonts w:eastAsia="Calibri"/>
          <w:szCs w:val="28"/>
        </w:rPr>
      </w:pPr>
      <w:proofErr w:type="gramStart"/>
      <w:r w:rsidRPr="001845D2">
        <w:rPr>
          <w:rFonts w:eastAsia="Calibri"/>
          <w:szCs w:val="28"/>
        </w:rPr>
        <w:t xml:space="preserve">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про-ведении финансовых операций (офшорные зоны), и которые не осуществляют раскрытие и предоставление информации о своих выгодоприобретателях, </w:t>
      </w:r>
      <w:proofErr w:type="spellStart"/>
      <w:r w:rsidRPr="001845D2">
        <w:rPr>
          <w:rFonts w:eastAsia="Calibri"/>
          <w:szCs w:val="28"/>
        </w:rPr>
        <w:t>бенефициарных</w:t>
      </w:r>
      <w:proofErr w:type="spellEnd"/>
      <w:r w:rsidRPr="001845D2">
        <w:rPr>
          <w:rFonts w:eastAsia="Calibri"/>
          <w:szCs w:val="28"/>
        </w:rPr>
        <w:t xml:space="preserve"> владельцах и контролирующих лицах в порядке, установленном Правительством Российской</w:t>
      </w:r>
      <w:proofErr w:type="gramEnd"/>
      <w:r w:rsidRPr="001845D2">
        <w:rPr>
          <w:rFonts w:eastAsia="Calibri"/>
          <w:szCs w:val="28"/>
        </w:rPr>
        <w:t xml:space="preserve"> Федерации;</w:t>
      </w:r>
    </w:p>
    <w:p w:rsidR="001845D2" w:rsidRPr="001845D2" w:rsidRDefault="00514009" w:rsidP="00E57F4A">
      <w:pPr>
        <w:spacing w:line="360" w:lineRule="atLeast"/>
        <w:ind w:firstLine="709"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>Понятие «контролирующее лицо»</w:t>
      </w:r>
      <w:r w:rsidR="001845D2" w:rsidRPr="001845D2">
        <w:rPr>
          <w:rFonts w:eastAsia="Calibri"/>
          <w:szCs w:val="28"/>
        </w:rPr>
        <w:t xml:space="preserve"> используется в том же значении, что и в статье 5 Федерального</w:t>
      </w:r>
      <w:r w:rsidR="00E57F4A">
        <w:rPr>
          <w:rFonts w:eastAsia="Calibri"/>
          <w:szCs w:val="28"/>
        </w:rPr>
        <w:t xml:space="preserve"> закона от 29 апреля 2008 года № 57-ФЗ «</w:t>
      </w:r>
      <w:r w:rsidR="001845D2" w:rsidRPr="001845D2">
        <w:rPr>
          <w:rFonts w:eastAsia="Calibri"/>
          <w:szCs w:val="28"/>
        </w:rPr>
        <w:t>О порядке осуществления иностранных инвестиций в хозяйственные общества, имеющие стратегическое значение для обеспечения обороны ст</w:t>
      </w:r>
      <w:r w:rsidR="00E57F4A">
        <w:rPr>
          <w:rFonts w:eastAsia="Calibri"/>
          <w:szCs w:val="28"/>
        </w:rPr>
        <w:t>раны и безопасности государства». Понятия «</w:t>
      </w:r>
      <w:r w:rsidR="001845D2" w:rsidRPr="001845D2">
        <w:rPr>
          <w:rFonts w:eastAsia="Calibri"/>
          <w:szCs w:val="28"/>
        </w:rPr>
        <w:t>выгодоприобрета</w:t>
      </w:r>
      <w:r w:rsidR="00E57F4A">
        <w:rPr>
          <w:rFonts w:eastAsia="Calibri"/>
          <w:szCs w:val="28"/>
        </w:rPr>
        <w:t>тель» и «</w:t>
      </w:r>
      <w:proofErr w:type="spellStart"/>
      <w:r w:rsidR="00E57F4A">
        <w:rPr>
          <w:rFonts w:eastAsia="Calibri"/>
          <w:szCs w:val="28"/>
        </w:rPr>
        <w:t>бенефициарный</w:t>
      </w:r>
      <w:proofErr w:type="spellEnd"/>
      <w:r w:rsidR="00E57F4A">
        <w:rPr>
          <w:rFonts w:eastAsia="Calibri"/>
          <w:szCs w:val="28"/>
        </w:rPr>
        <w:t xml:space="preserve"> владелец»</w:t>
      </w:r>
      <w:r w:rsidR="001845D2" w:rsidRPr="001845D2">
        <w:rPr>
          <w:rFonts w:eastAsia="Calibri"/>
          <w:szCs w:val="28"/>
        </w:rPr>
        <w:t xml:space="preserve"> используются в значениях, указанных в статье 3 Федерального</w:t>
      </w:r>
      <w:r w:rsidR="00E57F4A">
        <w:rPr>
          <w:rFonts w:eastAsia="Calibri"/>
          <w:szCs w:val="28"/>
        </w:rPr>
        <w:t xml:space="preserve"> закона от </w:t>
      </w:r>
      <w:r>
        <w:rPr>
          <w:rFonts w:eastAsia="Calibri"/>
          <w:szCs w:val="28"/>
        </w:rPr>
        <w:t>0</w:t>
      </w:r>
      <w:r w:rsidR="00E57F4A">
        <w:rPr>
          <w:rFonts w:eastAsia="Calibri"/>
          <w:szCs w:val="28"/>
        </w:rPr>
        <w:t>7 августа 2001 года №</w:t>
      </w:r>
      <w:r w:rsidR="001845D2" w:rsidRPr="001845D2">
        <w:rPr>
          <w:rFonts w:eastAsia="Calibri"/>
          <w:szCs w:val="28"/>
        </w:rPr>
        <w:t xml:space="preserve"> 115-</w:t>
      </w:r>
      <w:r>
        <w:rPr>
          <w:rFonts w:eastAsia="Calibri"/>
          <w:szCs w:val="28"/>
        </w:rPr>
        <w:t>ФЗ «</w:t>
      </w:r>
      <w:r w:rsidR="001845D2" w:rsidRPr="001845D2">
        <w:rPr>
          <w:rFonts w:eastAsia="Calibri"/>
          <w:szCs w:val="28"/>
        </w:rPr>
        <w:t>О противодействии легализации (отмыванию) доходов, полученных преступным пут</w:t>
      </w:r>
      <w:r>
        <w:rPr>
          <w:rFonts w:eastAsia="Calibri"/>
          <w:szCs w:val="28"/>
        </w:rPr>
        <w:t>ем, и финансированию терроризма»</w:t>
      </w:r>
      <w:r w:rsidR="001845D2" w:rsidRPr="001845D2">
        <w:rPr>
          <w:rFonts w:eastAsia="Calibri"/>
          <w:szCs w:val="28"/>
        </w:rPr>
        <w:t>.</w:t>
      </w:r>
    </w:p>
    <w:p w:rsidR="001845D2" w:rsidRPr="001845D2" w:rsidRDefault="001845D2" w:rsidP="00E57F4A">
      <w:pPr>
        <w:spacing w:line="360" w:lineRule="atLeast"/>
        <w:ind w:firstLine="709"/>
        <w:jc w:val="both"/>
        <w:rPr>
          <w:rFonts w:eastAsia="Calibri"/>
          <w:szCs w:val="28"/>
          <w:lang w:eastAsia="x-none"/>
        </w:rPr>
      </w:pPr>
      <w:r w:rsidRPr="001845D2">
        <w:rPr>
          <w:rFonts w:eastAsia="Calibri"/>
          <w:szCs w:val="28"/>
          <w:lang w:val="x-none" w:eastAsia="x-none"/>
        </w:rPr>
        <w:t xml:space="preserve">Обязанность доказать свое право на участие в </w:t>
      </w:r>
      <w:r w:rsidRPr="001845D2">
        <w:rPr>
          <w:rFonts w:eastAsia="Calibri"/>
          <w:szCs w:val="28"/>
          <w:lang w:eastAsia="x-none"/>
        </w:rPr>
        <w:t>аукционе</w:t>
      </w:r>
      <w:r w:rsidRPr="001845D2">
        <w:rPr>
          <w:rFonts w:eastAsia="Calibri"/>
          <w:szCs w:val="28"/>
          <w:lang w:val="x-none" w:eastAsia="x-none"/>
        </w:rPr>
        <w:t xml:space="preserve"> возлагается на </w:t>
      </w:r>
      <w:r w:rsidRPr="001845D2">
        <w:rPr>
          <w:rFonts w:eastAsia="Calibri"/>
          <w:szCs w:val="28"/>
          <w:lang w:eastAsia="x-none"/>
        </w:rPr>
        <w:t>П</w:t>
      </w:r>
      <w:proofErr w:type="spellStart"/>
      <w:r w:rsidRPr="001845D2">
        <w:rPr>
          <w:rFonts w:eastAsia="Calibri"/>
          <w:szCs w:val="28"/>
          <w:lang w:val="x-none" w:eastAsia="x-none"/>
        </w:rPr>
        <w:t>ретендент</w:t>
      </w:r>
      <w:r w:rsidRPr="001845D2">
        <w:rPr>
          <w:rFonts w:eastAsia="Calibri"/>
          <w:szCs w:val="28"/>
          <w:lang w:eastAsia="x-none"/>
        </w:rPr>
        <w:t>а</w:t>
      </w:r>
      <w:proofErr w:type="spellEnd"/>
      <w:r w:rsidRPr="001845D2">
        <w:rPr>
          <w:rFonts w:eastAsia="Calibri"/>
          <w:szCs w:val="28"/>
          <w:lang w:val="x-none" w:eastAsia="x-none"/>
        </w:rPr>
        <w:t>.</w:t>
      </w:r>
    </w:p>
    <w:p w:rsidR="001845D2" w:rsidRDefault="001845D2" w:rsidP="00E57F4A">
      <w:pPr>
        <w:spacing w:line="360" w:lineRule="atLeast"/>
        <w:ind w:firstLine="709"/>
        <w:jc w:val="both"/>
        <w:rPr>
          <w:rFonts w:eastAsia="Calibri"/>
          <w:szCs w:val="28"/>
          <w:lang w:eastAsia="x-none"/>
        </w:rPr>
      </w:pPr>
    </w:p>
    <w:p w:rsidR="00514009" w:rsidRDefault="00514009" w:rsidP="00E57F4A">
      <w:pPr>
        <w:spacing w:line="360" w:lineRule="atLeast"/>
        <w:ind w:firstLine="709"/>
        <w:jc w:val="both"/>
        <w:rPr>
          <w:rFonts w:eastAsia="Calibri"/>
          <w:szCs w:val="28"/>
          <w:lang w:eastAsia="x-none"/>
        </w:rPr>
      </w:pPr>
    </w:p>
    <w:p w:rsidR="00514009" w:rsidRDefault="00514009" w:rsidP="00E57F4A">
      <w:pPr>
        <w:spacing w:line="360" w:lineRule="atLeast"/>
        <w:ind w:firstLine="709"/>
        <w:jc w:val="both"/>
        <w:rPr>
          <w:rFonts w:eastAsia="Calibri"/>
          <w:szCs w:val="28"/>
          <w:lang w:eastAsia="x-none"/>
        </w:rPr>
      </w:pPr>
    </w:p>
    <w:p w:rsidR="00E57F4A" w:rsidRPr="001845D2" w:rsidRDefault="00E57F4A" w:rsidP="00E57F4A">
      <w:pPr>
        <w:spacing w:line="360" w:lineRule="atLeast"/>
        <w:ind w:firstLine="709"/>
        <w:jc w:val="center"/>
        <w:rPr>
          <w:rFonts w:eastAsia="Calibri"/>
          <w:szCs w:val="28"/>
          <w:lang w:eastAsia="x-none"/>
        </w:rPr>
      </w:pPr>
    </w:p>
    <w:p w:rsidR="001845D2" w:rsidRPr="001845D2" w:rsidRDefault="001845D2" w:rsidP="00E57F4A">
      <w:pPr>
        <w:spacing w:line="360" w:lineRule="atLeast"/>
        <w:ind w:firstLine="709"/>
        <w:jc w:val="center"/>
        <w:rPr>
          <w:rFonts w:eastAsia="Calibri"/>
          <w:szCs w:val="28"/>
          <w:lang w:eastAsia="x-none"/>
        </w:rPr>
      </w:pPr>
      <w:r w:rsidRPr="001845D2">
        <w:rPr>
          <w:rFonts w:eastAsia="Calibri"/>
          <w:szCs w:val="28"/>
          <w:lang w:eastAsia="x-none"/>
        </w:rPr>
        <w:t>5. Порядок ознакомления с документами и информацией об объекте</w:t>
      </w:r>
    </w:p>
    <w:p w:rsidR="001845D2" w:rsidRPr="001845D2" w:rsidRDefault="001845D2" w:rsidP="00E57F4A">
      <w:pPr>
        <w:spacing w:line="360" w:lineRule="atLeast"/>
        <w:ind w:firstLine="709"/>
        <w:jc w:val="center"/>
        <w:rPr>
          <w:rFonts w:eastAsia="Calibri"/>
          <w:bCs/>
          <w:szCs w:val="28"/>
        </w:rPr>
      </w:pPr>
    </w:p>
    <w:p w:rsidR="001845D2" w:rsidRPr="001845D2" w:rsidRDefault="001845D2" w:rsidP="00E57F4A">
      <w:pPr>
        <w:spacing w:line="360" w:lineRule="atLeast"/>
        <w:ind w:firstLine="709"/>
        <w:jc w:val="both"/>
        <w:rPr>
          <w:rFonts w:eastAsia="Calibri"/>
          <w:szCs w:val="28"/>
        </w:rPr>
      </w:pPr>
      <w:proofErr w:type="gramStart"/>
      <w:r w:rsidRPr="001845D2">
        <w:rPr>
          <w:rFonts w:eastAsia="Calibri"/>
          <w:bCs/>
          <w:szCs w:val="28"/>
        </w:rPr>
        <w:t xml:space="preserve">Информационное сообщение о проведении аукциона </w:t>
      </w:r>
      <w:r w:rsidRPr="001845D2">
        <w:rPr>
          <w:rFonts w:eastAsia="Calibri"/>
          <w:szCs w:val="28"/>
        </w:rPr>
        <w:t>размещается на официальном сайте Российской Федерации в информационно-телекоммуникационной сети «Интернет» для размещения информации о проведении торгов, определенном Правительством Российской Федерации www.torgi.gov.ru (https://new.torgi.gov.ru/public) (ГИС Торги), официальном сайте Продавца – Администрации Демянского муниципального района https://dem-admin.ru/, на электронной площадке http://utp.sberbank-ast.ru/AP.</w:t>
      </w:r>
      <w:proofErr w:type="gramEnd"/>
    </w:p>
    <w:p w:rsidR="001845D2" w:rsidRPr="001845D2" w:rsidRDefault="001845D2" w:rsidP="00E57F4A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</w:rPr>
      </w:pPr>
      <w:r w:rsidRPr="001845D2">
        <w:rPr>
          <w:rFonts w:eastAsia="Calibri"/>
          <w:szCs w:val="28"/>
        </w:rPr>
        <w:t>Любое заинтересованное лицо независимо от регистрации на электронной площадке со дня начала приема заявок вправе направить на электронный адрес Оператора электронной площадки запрос о разъяснении размещенной информации.</w:t>
      </w:r>
    </w:p>
    <w:p w:rsidR="001845D2" w:rsidRPr="001845D2" w:rsidRDefault="001845D2" w:rsidP="00E57F4A">
      <w:pPr>
        <w:spacing w:line="360" w:lineRule="atLeast"/>
        <w:ind w:firstLine="709"/>
        <w:jc w:val="both"/>
        <w:rPr>
          <w:rFonts w:eastAsia="Calibri"/>
          <w:szCs w:val="28"/>
        </w:rPr>
      </w:pPr>
      <w:r w:rsidRPr="001845D2">
        <w:rPr>
          <w:rFonts w:eastAsia="Calibri"/>
          <w:szCs w:val="28"/>
        </w:rPr>
        <w:t>Такой запрос в режиме реального времени направляется в «личный кабинет» Продавца для рассмотрения при условии, что запрос поступил Продавцу не позднее 5 (пяти) рабочих дней до даты окончания подачи заявок.</w:t>
      </w:r>
    </w:p>
    <w:p w:rsidR="001845D2" w:rsidRPr="001845D2" w:rsidRDefault="001845D2" w:rsidP="00E57F4A">
      <w:pPr>
        <w:spacing w:line="360" w:lineRule="atLeast"/>
        <w:ind w:firstLine="709"/>
        <w:jc w:val="both"/>
        <w:rPr>
          <w:rFonts w:eastAsia="Calibri"/>
          <w:szCs w:val="28"/>
        </w:rPr>
      </w:pPr>
      <w:r w:rsidRPr="001845D2">
        <w:rPr>
          <w:rFonts w:eastAsia="Calibri"/>
          <w:szCs w:val="28"/>
        </w:rPr>
        <w:t>В течение 2 (двух) рабочих дней со дня поступления запроса Продавец предоставляет Оператору электронной площадки торгов для размещения в открытом доступе разъяснение с указанием предмета запроса, но без указания лица, от которого поступил запрос.</w:t>
      </w:r>
    </w:p>
    <w:p w:rsidR="001845D2" w:rsidRPr="001845D2" w:rsidRDefault="001845D2" w:rsidP="00E57F4A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</w:rPr>
      </w:pPr>
      <w:r w:rsidRPr="001845D2">
        <w:rPr>
          <w:rFonts w:eastAsia="Calibri"/>
          <w:szCs w:val="28"/>
        </w:rPr>
        <w:t xml:space="preserve">С информацией о подлежащем приватизации имуществе можно ознакомиться в период заявочной кампании, направив запрос на электронный адрес Продавца </w:t>
      </w:r>
      <w:proofErr w:type="spellStart"/>
      <w:r w:rsidRPr="001845D2">
        <w:rPr>
          <w:rFonts w:eastAsia="Calibri"/>
          <w:szCs w:val="28"/>
          <w:lang w:val="en-US"/>
        </w:rPr>
        <w:t>oymi</w:t>
      </w:r>
      <w:proofErr w:type="spellEnd"/>
      <w:r w:rsidRPr="001845D2">
        <w:rPr>
          <w:rFonts w:eastAsia="Calibri"/>
          <w:szCs w:val="28"/>
        </w:rPr>
        <w:t>-</w:t>
      </w:r>
      <w:proofErr w:type="spellStart"/>
      <w:r w:rsidRPr="001845D2">
        <w:rPr>
          <w:rFonts w:eastAsia="Calibri"/>
          <w:szCs w:val="28"/>
          <w:lang w:val="en-US"/>
        </w:rPr>
        <w:t>dem</w:t>
      </w:r>
      <w:proofErr w:type="spellEnd"/>
      <w:r w:rsidRPr="001845D2">
        <w:rPr>
          <w:rFonts w:eastAsia="Calibri"/>
          <w:szCs w:val="28"/>
        </w:rPr>
        <w:t>@</w:t>
      </w:r>
      <w:r w:rsidRPr="001845D2">
        <w:rPr>
          <w:rFonts w:eastAsia="Calibri"/>
          <w:szCs w:val="28"/>
          <w:lang w:val="en-US"/>
        </w:rPr>
        <w:t>mail</w:t>
      </w:r>
      <w:r w:rsidRPr="001845D2">
        <w:rPr>
          <w:rFonts w:eastAsia="Calibri"/>
          <w:szCs w:val="28"/>
        </w:rPr>
        <w:t>.</w:t>
      </w:r>
      <w:proofErr w:type="spellStart"/>
      <w:r w:rsidRPr="001845D2">
        <w:rPr>
          <w:rFonts w:eastAsia="Calibri"/>
          <w:szCs w:val="28"/>
          <w:lang w:val="en-US"/>
        </w:rPr>
        <w:t>ru</w:t>
      </w:r>
      <w:proofErr w:type="spellEnd"/>
      <w:r w:rsidRPr="001845D2">
        <w:rPr>
          <w:rFonts w:eastAsia="Calibri"/>
          <w:szCs w:val="28"/>
        </w:rPr>
        <w:t>.</w:t>
      </w:r>
    </w:p>
    <w:p w:rsidR="001845D2" w:rsidRPr="001845D2" w:rsidRDefault="001845D2" w:rsidP="00E57F4A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</w:rPr>
      </w:pPr>
      <w:r w:rsidRPr="001845D2">
        <w:rPr>
          <w:rFonts w:eastAsia="Calibri"/>
          <w:szCs w:val="28"/>
        </w:rPr>
        <w:t>По истечении 2 (двух) рабочих дней со дня поступления запроса Продавец направляет на электронный адрес Претендента ответ с указанием места, даты и времени выдачи документов для ознакомления с информацией об объекте.</w:t>
      </w:r>
    </w:p>
    <w:p w:rsidR="001845D2" w:rsidRPr="001845D2" w:rsidRDefault="001845D2" w:rsidP="00E57F4A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</w:rPr>
      </w:pPr>
      <w:r w:rsidRPr="001845D2">
        <w:rPr>
          <w:rFonts w:eastAsia="Calibri"/>
          <w:szCs w:val="28"/>
        </w:rPr>
        <w:t xml:space="preserve">Любое заинтересованное лицо независимо </w:t>
      </w:r>
      <w:proofErr w:type="gramStart"/>
      <w:r w:rsidRPr="001845D2">
        <w:rPr>
          <w:rFonts w:eastAsia="Calibri"/>
          <w:szCs w:val="28"/>
        </w:rPr>
        <w:t>от регистрации на электронной площадке с даты размещения информационного сообщения на официальных сайтах торгов до даты</w:t>
      </w:r>
      <w:proofErr w:type="gramEnd"/>
      <w:r w:rsidRPr="001845D2">
        <w:rPr>
          <w:rFonts w:eastAsia="Calibri"/>
          <w:szCs w:val="28"/>
        </w:rPr>
        <w:t xml:space="preserve"> окончания срока приема заявок на участие в аукционе вправе осмотреть выставленное на продажу имущество в период приема заявок на участие в торгах. Запрос на осмотр выставленного на продажу имущества может быть направлен на электронный адрес Продавца </w:t>
      </w:r>
      <w:proofErr w:type="spellStart"/>
      <w:r w:rsidRPr="001845D2">
        <w:rPr>
          <w:rFonts w:eastAsia="Calibri"/>
          <w:szCs w:val="28"/>
          <w:lang w:val="en-US"/>
        </w:rPr>
        <w:t>oymi</w:t>
      </w:r>
      <w:proofErr w:type="spellEnd"/>
      <w:r w:rsidRPr="001845D2">
        <w:rPr>
          <w:rFonts w:eastAsia="Calibri"/>
          <w:szCs w:val="28"/>
        </w:rPr>
        <w:t>-</w:t>
      </w:r>
      <w:proofErr w:type="spellStart"/>
      <w:r w:rsidRPr="001845D2">
        <w:rPr>
          <w:rFonts w:eastAsia="Calibri"/>
          <w:szCs w:val="28"/>
          <w:lang w:val="en-US"/>
        </w:rPr>
        <w:t>dem</w:t>
      </w:r>
      <w:proofErr w:type="spellEnd"/>
      <w:r w:rsidRPr="001845D2">
        <w:rPr>
          <w:rFonts w:eastAsia="Calibri"/>
          <w:szCs w:val="28"/>
        </w:rPr>
        <w:t>@</w:t>
      </w:r>
      <w:r w:rsidRPr="001845D2">
        <w:rPr>
          <w:rFonts w:eastAsia="Calibri"/>
          <w:szCs w:val="28"/>
          <w:lang w:val="en-US"/>
        </w:rPr>
        <w:t>mail</w:t>
      </w:r>
      <w:r w:rsidRPr="001845D2">
        <w:rPr>
          <w:rFonts w:eastAsia="Calibri"/>
          <w:szCs w:val="28"/>
        </w:rPr>
        <w:t>.</w:t>
      </w:r>
      <w:proofErr w:type="spellStart"/>
      <w:r w:rsidRPr="001845D2">
        <w:rPr>
          <w:rFonts w:eastAsia="Calibri"/>
          <w:szCs w:val="28"/>
          <w:lang w:val="en-US"/>
        </w:rPr>
        <w:t>ru</w:t>
      </w:r>
      <w:proofErr w:type="spellEnd"/>
      <w:r w:rsidRPr="001845D2">
        <w:rPr>
          <w:rFonts w:eastAsia="Calibri"/>
          <w:szCs w:val="28"/>
        </w:rPr>
        <w:t xml:space="preserve">, не </w:t>
      </w:r>
      <w:proofErr w:type="gramStart"/>
      <w:r w:rsidRPr="001845D2">
        <w:rPr>
          <w:rFonts w:eastAsia="Calibri"/>
          <w:szCs w:val="28"/>
        </w:rPr>
        <w:t>позднее</w:t>
      </w:r>
      <w:proofErr w:type="gramEnd"/>
      <w:r w:rsidRPr="001845D2">
        <w:rPr>
          <w:rFonts w:eastAsia="Calibri"/>
          <w:szCs w:val="28"/>
        </w:rPr>
        <w:t xml:space="preserve"> чем за два рабочих дня до даты окончания срока подачи заявок на участие в аукционе.</w:t>
      </w:r>
    </w:p>
    <w:p w:rsidR="001845D2" w:rsidRPr="001845D2" w:rsidRDefault="001845D2" w:rsidP="00E57F4A">
      <w:pPr>
        <w:spacing w:line="360" w:lineRule="atLeast"/>
        <w:ind w:firstLine="709"/>
        <w:jc w:val="both"/>
        <w:rPr>
          <w:rFonts w:eastAsia="Calibri"/>
          <w:szCs w:val="28"/>
        </w:rPr>
      </w:pPr>
      <w:proofErr w:type="gramStart"/>
      <w:r w:rsidRPr="001845D2">
        <w:rPr>
          <w:rFonts w:eastAsia="Calibri"/>
          <w:szCs w:val="28"/>
        </w:rPr>
        <w:t xml:space="preserve">Документооборот между Претендентами, участниками, Оператором электронной площадки торгов и Продавцом осуществляется через электронную площадку в форме электронных документов либо электронных </w:t>
      </w:r>
      <w:r w:rsidRPr="001845D2">
        <w:rPr>
          <w:rFonts w:eastAsia="Calibri"/>
          <w:szCs w:val="28"/>
        </w:rPr>
        <w:lastRenderedPageBreak/>
        <w:t>образов документов (документов на бумажном носителе, преобразованных в электронно-цифровую форму путем сканирования с сохранением их реквизитов), заверенных электронной подписью Продавца, Претендента или участника либо лица, имеющего право действовать от имени соответственно Продавца, Претендента или участника.</w:t>
      </w:r>
      <w:proofErr w:type="gramEnd"/>
    </w:p>
    <w:p w:rsidR="001845D2" w:rsidRPr="001845D2" w:rsidRDefault="001845D2" w:rsidP="00E57F4A">
      <w:pPr>
        <w:spacing w:line="360" w:lineRule="atLeast"/>
        <w:ind w:firstLine="709"/>
        <w:jc w:val="both"/>
        <w:rPr>
          <w:rFonts w:eastAsia="Calibri"/>
          <w:szCs w:val="28"/>
        </w:rPr>
      </w:pPr>
      <w:r w:rsidRPr="001845D2">
        <w:rPr>
          <w:rFonts w:eastAsia="Calibri"/>
          <w:szCs w:val="28"/>
        </w:rPr>
        <w:t xml:space="preserve">Наличие электронной подписи означает, что документы и сведения, поданные в форме электронных документов, направлены от имени соответственно Претендента, участника, Продавца либо Оператора электронной площадки торгов и отправитель несет ответственность за подлинность и достоверность таких документов и сведений. </w:t>
      </w:r>
    </w:p>
    <w:p w:rsidR="001845D2" w:rsidRPr="001845D2" w:rsidRDefault="001845D2" w:rsidP="00E57F4A">
      <w:pPr>
        <w:spacing w:before="120" w:line="240" w:lineRule="exact"/>
        <w:ind w:firstLine="709"/>
        <w:jc w:val="center"/>
        <w:rPr>
          <w:rFonts w:eastAsia="Calibri"/>
          <w:szCs w:val="28"/>
        </w:rPr>
      </w:pPr>
    </w:p>
    <w:p w:rsidR="001845D2" w:rsidRPr="001845D2" w:rsidRDefault="001845D2" w:rsidP="00E57F4A">
      <w:pPr>
        <w:spacing w:before="120" w:line="240" w:lineRule="exact"/>
        <w:ind w:firstLine="709"/>
        <w:jc w:val="center"/>
        <w:rPr>
          <w:rFonts w:eastAsia="Calibri"/>
          <w:szCs w:val="28"/>
        </w:rPr>
      </w:pPr>
      <w:r w:rsidRPr="001845D2">
        <w:rPr>
          <w:rFonts w:eastAsia="Calibri"/>
          <w:szCs w:val="28"/>
        </w:rPr>
        <w:t>6. Порядок, форма подачи заявок и срок отзыва заявок на участие в аукционе</w:t>
      </w:r>
    </w:p>
    <w:p w:rsidR="001845D2" w:rsidRPr="001845D2" w:rsidRDefault="001845D2" w:rsidP="00E57F4A">
      <w:pPr>
        <w:spacing w:before="120" w:line="240" w:lineRule="exact"/>
        <w:ind w:firstLine="709"/>
        <w:jc w:val="center"/>
        <w:rPr>
          <w:rFonts w:eastAsia="Calibri"/>
          <w:caps/>
          <w:szCs w:val="28"/>
        </w:rPr>
      </w:pPr>
    </w:p>
    <w:p w:rsidR="001845D2" w:rsidRPr="001845D2" w:rsidRDefault="001845D2" w:rsidP="00E57F4A">
      <w:pPr>
        <w:spacing w:line="360" w:lineRule="atLeast"/>
        <w:ind w:firstLine="709"/>
        <w:jc w:val="both"/>
        <w:rPr>
          <w:rFonts w:eastAsia="Calibri"/>
          <w:bCs/>
          <w:szCs w:val="28"/>
          <w:lang w:eastAsia="en-US"/>
        </w:rPr>
      </w:pPr>
      <w:r w:rsidRPr="001845D2">
        <w:rPr>
          <w:rFonts w:eastAsia="Calibri"/>
          <w:bCs/>
          <w:szCs w:val="28"/>
          <w:lang w:eastAsia="en-US"/>
        </w:rPr>
        <w:t xml:space="preserve">1. </w:t>
      </w:r>
      <w:proofErr w:type="gramStart"/>
      <w:r w:rsidRPr="001845D2">
        <w:rPr>
          <w:rFonts w:eastAsia="Calibri"/>
          <w:bCs/>
          <w:szCs w:val="28"/>
          <w:lang w:eastAsia="en-US"/>
        </w:rPr>
        <w:t>Заявка подается путем заполнения ее электронной формы, размещенной в открытой для доступа неограниченного круга лиц части электронной площадки (далее – открытая часть электронной площадки), с приложением электронных образов необходимых документов, предусмотренных Федеральным законом о приватизации:</w:t>
      </w:r>
      <w:proofErr w:type="gramEnd"/>
    </w:p>
    <w:p w:rsidR="001845D2" w:rsidRPr="001845D2" w:rsidRDefault="001845D2" w:rsidP="00E57F4A">
      <w:pPr>
        <w:autoSpaceDE w:val="0"/>
        <w:autoSpaceDN w:val="0"/>
        <w:spacing w:line="360" w:lineRule="atLeast"/>
        <w:ind w:firstLine="709"/>
        <w:jc w:val="both"/>
        <w:rPr>
          <w:szCs w:val="28"/>
        </w:rPr>
      </w:pPr>
      <w:r w:rsidRPr="001845D2">
        <w:rPr>
          <w:szCs w:val="28"/>
        </w:rPr>
        <w:t xml:space="preserve">Физические лица </w:t>
      </w:r>
      <w:r w:rsidRPr="001845D2">
        <w:rPr>
          <w:bCs/>
          <w:szCs w:val="28"/>
        </w:rPr>
        <w:t>–</w:t>
      </w:r>
      <w:r w:rsidRPr="001845D2">
        <w:rPr>
          <w:szCs w:val="28"/>
        </w:rPr>
        <w:t xml:space="preserve"> копию всех листов документа, удостоверяющего личность;</w:t>
      </w:r>
    </w:p>
    <w:p w:rsidR="001845D2" w:rsidRPr="001845D2" w:rsidRDefault="001845D2" w:rsidP="00E57F4A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</w:rPr>
      </w:pPr>
      <w:r w:rsidRPr="001845D2">
        <w:rPr>
          <w:szCs w:val="28"/>
        </w:rPr>
        <w:t>Юридические лица:</w:t>
      </w:r>
    </w:p>
    <w:p w:rsidR="001845D2" w:rsidRPr="001845D2" w:rsidRDefault="001845D2" w:rsidP="00E57F4A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</w:rPr>
      </w:pPr>
      <w:r w:rsidRPr="001845D2">
        <w:rPr>
          <w:szCs w:val="28"/>
        </w:rPr>
        <w:t xml:space="preserve">заверенные копии учредительных документов; </w:t>
      </w:r>
    </w:p>
    <w:p w:rsidR="001845D2" w:rsidRPr="001845D2" w:rsidRDefault="001845D2" w:rsidP="00E57F4A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</w:rPr>
      </w:pPr>
      <w:r w:rsidRPr="001845D2">
        <w:rPr>
          <w:szCs w:val="28"/>
        </w:rPr>
        <w:t xml:space="preserve">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имущества либо выписка из него или заверенное печатью (при ее наличии) юридического лица и подписанное его руководителем письмо); </w:t>
      </w:r>
    </w:p>
    <w:p w:rsidR="001845D2" w:rsidRPr="001845D2" w:rsidRDefault="001845D2" w:rsidP="00E57F4A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</w:rPr>
      </w:pPr>
      <w:r w:rsidRPr="001845D2">
        <w:rPr>
          <w:szCs w:val="28"/>
        </w:rPr>
        <w:t>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</w:r>
    </w:p>
    <w:p w:rsidR="001845D2" w:rsidRPr="001845D2" w:rsidRDefault="001845D2" w:rsidP="00E57F4A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</w:rPr>
      </w:pPr>
      <w:r w:rsidRPr="001845D2">
        <w:rPr>
          <w:szCs w:val="28"/>
        </w:rPr>
        <w:t xml:space="preserve">В случае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</w:t>
      </w:r>
      <w:r w:rsidRPr="001845D2">
        <w:rPr>
          <w:szCs w:val="28"/>
        </w:rPr>
        <w:lastRenderedPageBreak/>
        <w:t>подтверждающий полномочия этого лица.</w:t>
      </w:r>
    </w:p>
    <w:p w:rsidR="001845D2" w:rsidRPr="001845D2" w:rsidRDefault="001845D2" w:rsidP="00E57F4A">
      <w:pPr>
        <w:spacing w:line="360" w:lineRule="atLeast"/>
        <w:ind w:firstLine="709"/>
        <w:jc w:val="both"/>
        <w:rPr>
          <w:rFonts w:eastAsia="Calibri"/>
          <w:bCs/>
          <w:szCs w:val="28"/>
          <w:lang w:eastAsia="en-US"/>
        </w:rPr>
      </w:pPr>
      <w:r w:rsidRPr="001845D2">
        <w:rPr>
          <w:rFonts w:eastAsia="Calibri"/>
          <w:bCs/>
          <w:szCs w:val="28"/>
          <w:lang w:eastAsia="en-US"/>
        </w:rPr>
        <w:t>Одно лицо имеет право подать только одну заявку на один объект приватизации.</w:t>
      </w:r>
    </w:p>
    <w:p w:rsidR="001845D2" w:rsidRPr="001845D2" w:rsidRDefault="001845D2" w:rsidP="00E57F4A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</w:rPr>
      </w:pPr>
      <w:r w:rsidRPr="001845D2">
        <w:rPr>
          <w:rFonts w:eastAsia="Calibri"/>
          <w:szCs w:val="28"/>
        </w:rPr>
        <w:t xml:space="preserve">2. Заявки подаются на электронную площадку, начиная </w:t>
      </w:r>
      <w:proofErr w:type="gramStart"/>
      <w:r w:rsidRPr="001845D2">
        <w:rPr>
          <w:rFonts w:eastAsia="Calibri"/>
          <w:szCs w:val="28"/>
        </w:rPr>
        <w:t>с даты начала</w:t>
      </w:r>
      <w:proofErr w:type="gramEnd"/>
      <w:r w:rsidRPr="001845D2">
        <w:rPr>
          <w:rFonts w:eastAsia="Calibri"/>
          <w:szCs w:val="28"/>
        </w:rPr>
        <w:t xml:space="preserve"> приема заявок до времени и даты окончания приема заявок, указанных в информационном сообщении.</w:t>
      </w:r>
    </w:p>
    <w:p w:rsidR="001845D2" w:rsidRPr="001845D2" w:rsidRDefault="001845D2" w:rsidP="00E57F4A">
      <w:pPr>
        <w:tabs>
          <w:tab w:val="left" w:pos="540"/>
        </w:tabs>
        <w:spacing w:line="360" w:lineRule="atLeast"/>
        <w:ind w:firstLine="709"/>
        <w:jc w:val="both"/>
        <w:rPr>
          <w:rFonts w:eastAsia="Calibri"/>
          <w:szCs w:val="28"/>
        </w:rPr>
      </w:pPr>
      <w:r w:rsidRPr="001845D2">
        <w:rPr>
          <w:rFonts w:eastAsia="Calibri"/>
          <w:szCs w:val="28"/>
          <w:lang w:eastAsia="en-US"/>
        </w:rPr>
        <w:t>3. </w:t>
      </w:r>
      <w:r w:rsidRPr="001845D2">
        <w:rPr>
          <w:rFonts w:eastAsia="Calibri"/>
          <w:szCs w:val="28"/>
        </w:rPr>
        <w:t xml:space="preserve">При приеме заявок от Претендентов Оператор электронной площадки обеспечивает конфиденциальность данных о Претендентах и участниках, за исключением случая направления электронных документов Продавцу, регистрацию заявок и прилагаемых к ним документов в журнале приема заявок. </w:t>
      </w:r>
    </w:p>
    <w:p w:rsidR="001845D2" w:rsidRPr="001845D2" w:rsidRDefault="001845D2" w:rsidP="00E57F4A">
      <w:pPr>
        <w:tabs>
          <w:tab w:val="left" w:pos="540"/>
        </w:tabs>
        <w:spacing w:line="360" w:lineRule="atLeast"/>
        <w:ind w:firstLine="709"/>
        <w:jc w:val="both"/>
        <w:rPr>
          <w:rFonts w:eastAsia="Calibri"/>
          <w:szCs w:val="28"/>
        </w:rPr>
      </w:pPr>
      <w:r w:rsidRPr="001845D2">
        <w:rPr>
          <w:rFonts w:eastAsia="Calibri"/>
          <w:szCs w:val="28"/>
        </w:rPr>
        <w:t xml:space="preserve">В течение одного часа со времени поступления заявки Оператор электронной площадки сообщает Претенденту о ее поступлении путем направления </w:t>
      </w:r>
      <w:proofErr w:type="gramStart"/>
      <w:r w:rsidRPr="001845D2">
        <w:rPr>
          <w:rFonts w:eastAsia="Calibri"/>
          <w:szCs w:val="28"/>
        </w:rPr>
        <w:t>уведомления</w:t>
      </w:r>
      <w:proofErr w:type="gramEnd"/>
      <w:r w:rsidRPr="001845D2">
        <w:rPr>
          <w:rFonts w:eastAsia="Calibri"/>
          <w:szCs w:val="28"/>
        </w:rPr>
        <w:t xml:space="preserve"> с приложением электронных копий зарегистрированной заявки и прилагаемых к ней документов.</w:t>
      </w:r>
    </w:p>
    <w:p w:rsidR="001845D2" w:rsidRPr="001845D2" w:rsidRDefault="001845D2" w:rsidP="00E57F4A">
      <w:pPr>
        <w:tabs>
          <w:tab w:val="left" w:pos="540"/>
        </w:tabs>
        <w:spacing w:line="360" w:lineRule="atLeast"/>
        <w:ind w:firstLine="709"/>
        <w:jc w:val="both"/>
        <w:rPr>
          <w:rFonts w:eastAsia="Calibri"/>
          <w:szCs w:val="28"/>
        </w:rPr>
      </w:pPr>
      <w:r w:rsidRPr="001845D2">
        <w:rPr>
          <w:rFonts w:eastAsia="Calibri"/>
          <w:szCs w:val="28"/>
        </w:rPr>
        <w:t>4. Претендент вправе не позднее дня окончания приема заявок отозвать заявку путем направления уведомления об отзыве заявки на электронную площадку.</w:t>
      </w:r>
    </w:p>
    <w:p w:rsidR="001845D2" w:rsidRPr="001845D2" w:rsidRDefault="001845D2" w:rsidP="00E57F4A">
      <w:pPr>
        <w:tabs>
          <w:tab w:val="left" w:pos="540"/>
        </w:tabs>
        <w:spacing w:line="360" w:lineRule="atLeast"/>
        <w:ind w:firstLine="709"/>
        <w:jc w:val="both"/>
        <w:rPr>
          <w:rFonts w:eastAsia="Calibri"/>
          <w:szCs w:val="28"/>
        </w:rPr>
      </w:pPr>
      <w:r w:rsidRPr="001845D2">
        <w:rPr>
          <w:rFonts w:eastAsia="Calibri"/>
          <w:szCs w:val="28"/>
        </w:rPr>
        <w:t>В случае отзыва Претендентом заявки в установленном порядке, уведомление об отзыве заявки вместе с заявкой в течение одного часа поступает в «личный кабинет» Продавца, о чем Претенденту направляется соответствующее уведомление.</w:t>
      </w:r>
    </w:p>
    <w:p w:rsidR="001845D2" w:rsidRPr="001845D2" w:rsidRDefault="001845D2" w:rsidP="00E57F4A">
      <w:pPr>
        <w:tabs>
          <w:tab w:val="left" w:pos="540"/>
        </w:tabs>
        <w:spacing w:line="360" w:lineRule="atLeast"/>
        <w:ind w:firstLine="709"/>
        <w:jc w:val="both"/>
        <w:rPr>
          <w:rFonts w:eastAsia="Calibri"/>
          <w:szCs w:val="28"/>
        </w:rPr>
      </w:pPr>
      <w:r w:rsidRPr="001845D2">
        <w:rPr>
          <w:rFonts w:eastAsia="Calibri"/>
          <w:szCs w:val="28"/>
        </w:rPr>
        <w:t>5. Изменение заявки допускается только путем подачи Претендентом новой заявки в установленные в информационном сообщении сроки о проведен</w:t>
      </w:r>
      <w:proofErr w:type="gramStart"/>
      <w:r w:rsidRPr="001845D2">
        <w:rPr>
          <w:rFonts w:eastAsia="Calibri"/>
          <w:szCs w:val="28"/>
        </w:rPr>
        <w:t>ии ау</w:t>
      </w:r>
      <w:proofErr w:type="gramEnd"/>
      <w:r w:rsidRPr="001845D2">
        <w:rPr>
          <w:rFonts w:eastAsia="Calibri"/>
          <w:szCs w:val="28"/>
        </w:rPr>
        <w:t>кциона, при этом первоначальная заявка должна быть отозвана.</w:t>
      </w:r>
    </w:p>
    <w:p w:rsidR="001845D2" w:rsidRPr="001845D2" w:rsidRDefault="001845D2" w:rsidP="00514009">
      <w:pPr>
        <w:tabs>
          <w:tab w:val="left" w:pos="540"/>
        </w:tabs>
        <w:spacing w:line="360" w:lineRule="atLeast"/>
        <w:ind w:firstLine="709"/>
        <w:jc w:val="center"/>
        <w:rPr>
          <w:rFonts w:eastAsia="Calibri"/>
          <w:szCs w:val="28"/>
        </w:rPr>
      </w:pPr>
    </w:p>
    <w:p w:rsidR="001845D2" w:rsidRPr="001845D2" w:rsidRDefault="001845D2" w:rsidP="00514009">
      <w:pPr>
        <w:tabs>
          <w:tab w:val="left" w:pos="540"/>
        </w:tabs>
        <w:spacing w:line="360" w:lineRule="atLeast"/>
        <w:ind w:firstLine="709"/>
        <w:jc w:val="center"/>
        <w:rPr>
          <w:rFonts w:eastAsia="Calibri"/>
          <w:szCs w:val="28"/>
        </w:rPr>
      </w:pPr>
      <w:r w:rsidRPr="001845D2">
        <w:rPr>
          <w:rFonts w:eastAsia="Calibri"/>
          <w:szCs w:val="28"/>
        </w:rPr>
        <w:t>7. Порядок внесения и возврата задатка</w:t>
      </w:r>
    </w:p>
    <w:p w:rsidR="001845D2" w:rsidRPr="001845D2" w:rsidRDefault="001845D2" w:rsidP="00514009">
      <w:pPr>
        <w:spacing w:line="360" w:lineRule="atLeast"/>
        <w:ind w:firstLine="709"/>
        <w:jc w:val="center"/>
        <w:rPr>
          <w:rFonts w:eastAsia="Calibri"/>
          <w:caps/>
          <w:szCs w:val="28"/>
        </w:rPr>
      </w:pPr>
    </w:p>
    <w:p w:rsidR="001845D2" w:rsidRPr="001845D2" w:rsidRDefault="001845D2" w:rsidP="00E57F4A">
      <w:pPr>
        <w:tabs>
          <w:tab w:val="left" w:pos="284"/>
        </w:tabs>
        <w:spacing w:line="360" w:lineRule="atLeast"/>
        <w:ind w:firstLine="709"/>
        <w:jc w:val="both"/>
        <w:rPr>
          <w:rFonts w:eastAsia="Calibri"/>
          <w:szCs w:val="28"/>
        </w:rPr>
      </w:pPr>
      <w:r w:rsidRPr="001845D2">
        <w:rPr>
          <w:rFonts w:eastAsia="Calibri"/>
          <w:szCs w:val="28"/>
        </w:rPr>
        <w:t xml:space="preserve">1. Платежи по перечислению задатка для участия в торгах и порядок возврата задатка осуществляются в соответствии с Регламентом электронной площадки. </w:t>
      </w:r>
    </w:p>
    <w:p w:rsidR="001845D2" w:rsidRPr="001845D2" w:rsidRDefault="001845D2" w:rsidP="00E57F4A">
      <w:pPr>
        <w:tabs>
          <w:tab w:val="left" w:pos="284"/>
        </w:tabs>
        <w:spacing w:line="360" w:lineRule="atLeast"/>
        <w:ind w:firstLine="709"/>
        <w:jc w:val="both"/>
        <w:rPr>
          <w:rFonts w:eastAsia="Calibri"/>
          <w:szCs w:val="28"/>
        </w:rPr>
      </w:pPr>
      <w:r w:rsidRPr="001845D2">
        <w:rPr>
          <w:rFonts w:eastAsia="Calibri"/>
          <w:szCs w:val="28"/>
        </w:rPr>
        <w:t>Для участия в торгах претенденты перечисляют задаток в счет обеспечения оплаты приобретаемого имущества, который должен поступить на счет до срока окончания приема заявок на участие в аукционе.</w:t>
      </w:r>
    </w:p>
    <w:p w:rsidR="001845D2" w:rsidRPr="001845D2" w:rsidRDefault="001845D2" w:rsidP="00E57F4A">
      <w:pPr>
        <w:tabs>
          <w:tab w:val="left" w:pos="284"/>
        </w:tabs>
        <w:spacing w:line="360" w:lineRule="atLeast"/>
        <w:ind w:firstLine="709"/>
        <w:jc w:val="both"/>
        <w:rPr>
          <w:rFonts w:eastAsia="Calibri"/>
          <w:szCs w:val="28"/>
        </w:rPr>
      </w:pPr>
      <w:r w:rsidRPr="001845D2">
        <w:rPr>
          <w:rFonts w:eastAsia="Calibri"/>
          <w:szCs w:val="28"/>
        </w:rPr>
        <w:t>Банковские реквизиты для перечисления задатка</w:t>
      </w:r>
    </w:p>
    <w:p w:rsidR="001845D2" w:rsidRPr="001845D2" w:rsidRDefault="001845D2" w:rsidP="00E57F4A">
      <w:pPr>
        <w:tabs>
          <w:tab w:val="left" w:pos="284"/>
        </w:tabs>
        <w:spacing w:line="360" w:lineRule="atLeast"/>
        <w:ind w:firstLine="709"/>
        <w:jc w:val="both"/>
        <w:rPr>
          <w:rFonts w:eastAsia="Calibri"/>
          <w:szCs w:val="28"/>
        </w:rPr>
      </w:pPr>
      <w:r w:rsidRPr="001845D2">
        <w:rPr>
          <w:rFonts w:eastAsia="Calibri"/>
          <w:szCs w:val="28"/>
        </w:rPr>
        <w:t>ПОЛУЧАТЕЛЬ:</w:t>
      </w:r>
    </w:p>
    <w:p w:rsidR="001845D2" w:rsidRPr="001845D2" w:rsidRDefault="001845D2" w:rsidP="00E57F4A">
      <w:pPr>
        <w:tabs>
          <w:tab w:val="left" w:pos="284"/>
        </w:tabs>
        <w:spacing w:line="360" w:lineRule="atLeast"/>
        <w:ind w:firstLine="709"/>
        <w:jc w:val="both"/>
        <w:rPr>
          <w:rFonts w:eastAsia="Calibri"/>
          <w:szCs w:val="28"/>
        </w:rPr>
      </w:pPr>
      <w:r w:rsidRPr="001845D2">
        <w:rPr>
          <w:rFonts w:eastAsia="Calibri"/>
          <w:szCs w:val="28"/>
        </w:rPr>
        <w:t>Наименование: АО "Сбербанк-АСТ"</w:t>
      </w:r>
    </w:p>
    <w:p w:rsidR="001845D2" w:rsidRPr="001845D2" w:rsidRDefault="001845D2" w:rsidP="00E57F4A">
      <w:pPr>
        <w:tabs>
          <w:tab w:val="left" w:pos="284"/>
        </w:tabs>
        <w:spacing w:line="360" w:lineRule="atLeast"/>
        <w:ind w:firstLine="709"/>
        <w:jc w:val="both"/>
        <w:rPr>
          <w:rFonts w:eastAsia="Calibri"/>
          <w:szCs w:val="28"/>
        </w:rPr>
      </w:pPr>
      <w:r w:rsidRPr="001845D2">
        <w:rPr>
          <w:rFonts w:eastAsia="Calibri"/>
          <w:szCs w:val="28"/>
        </w:rPr>
        <w:t>ИНН: 7707308480</w:t>
      </w:r>
    </w:p>
    <w:p w:rsidR="001845D2" w:rsidRPr="001845D2" w:rsidRDefault="001845D2" w:rsidP="00E57F4A">
      <w:pPr>
        <w:tabs>
          <w:tab w:val="left" w:pos="284"/>
        </w:tabs>
        <w:spacing w:line="360" w:lineRule="atLeast"/>
        <w:ind w:firstLine="709"/>
        <w:jc w:val="both"/>
        <w:rPr>
          <w:rFonts w:eastAsia="Calibri"/>
          <w:szCs w:val="28"/>
        </w:rPr>
      </w:pPr>
      <w:r w:rsidRPr="001845D2">
        <w:rPr>
          <w:rFonts w:eastAsia="Calibri"/>
          <w:szCs w:val="28"/>
        </w:rPr>
        <w:t>КПП: 770701001</w:t>
      </w:r>
    </w:p>
    <w:p w:rsidR="001845D2" w:rsidRPr="001845D2" w:rsidRDefault="001845D2" w:rsidP="00E57F4A">
      <w:pPr>
        <w:tabs>
          <w:tab w:val="left" w:pos="284"/>
        </w:tabs>
        <w:spacing w:line="360" w:lineRule="atLeast"/>
        <w:ind w:firstLine="709"/>
        <w:jc w:val="both"/>
        <w:rPr>
          <w:rFonts w:eastAsia="Calibri"/>
          <w:szCs w:val="28"/>
        </w:rPr>
      </w:pPr>
      <w:r w:rsidRPr="001845D2">
        <w:rPr>
          <w:rFonts w:eastAsia="Calibri"/>
          <w:szCs w:val="28"/>
        </w:rPr>
        <w:lastRenderedPageBreak/>
        <w:t>Расчетный счет: 40702810300020038047</w:t>
      </w:r>
    </w:p>
    <w:p w:rsidR="001845D2" w:rsidRPr="001845D2" w:rsidRDefault="001845D2" w:rsidP="00E57F4A">
      <w:pPr>
        <w:tabs>
          <w:tab w:val="left" w:pos="284"/>
        </w:tabs>
        <w:spacing w:line="360" w:lineRule="atLeast"/>
        <w:ind w:firstLine="709"/>
        <w:jc w:val="both"/>
        <w:rPr>
          <w:rFonts w:eastAsia="Calibri"/>
          <w:szCs w:val="28"/>
        </w:rPr>
      </w:pPr>
      <w:r w:rsidRPr="001845D2">
        <w:rPr>
          <w:rFonts w:eastAsia="Calibri"/>
          <w:szCs w:val="28"/>
        </w:rPr>
        <w:t xml:space="preserve">БАНК ПОЛУЧАТЕЛЯ: </w:t>
      </w:r>
    </w:p>
    <w:p w:rsidR="001845D2" w:rsidRPr="001845D2" w:rsidRDefault="001845D2" w:rsidP="00E57F4A">
      <w:pPr>
        <w:tabs>
          <w:tab w:val="left" w:pos="284"/>
        </w:tabs>
        <w:spacing w:line="360" w:lineRule="atLeast"/>
        <w:ind w:firstLine="709"/>
        <w:jc w:val="both"/>
        <w:rPr>
          <w:rFonts w:eastAsia="Calibri"/>
          <w:szCs w:val="28"/>
        </w:rPr>
      </w:pPr>
      <w:r w:rsidRPr="001845D2">
        <w:rPr>
          <w:rFonts w:eastAsia="Calibri"/>
          <w:szCs w:val="28"/>
        </w:rPr>
        <w:t>Наименование банка: ПАО "СБЕРБАНК РОССИИ" Г. МОСКВА</w:t>
      </w:r>
    </w:p>
    <w:p w:rsidR="001845D2" w:rsidRPr="001845D2" w:rsidRDefault="001845D2" w:rsidP="00E57F4A">
      <w:pPr>
        <w:tabs>
          <w:tab w:val="left" w:pos="284"/>
        </w:tabs>
        <w:spacing w:line="360" w:lineRule="atLeast"/>
        <w:ind w:firstLine="709"/>
        <w:jc w:val="both"/>
        <w:rPr>
          <w:rFonts w:eastAsia="Calibri"/>
          <w:szCs w:val="28"/>
        </w:rPr>
      </w:pPr>
      <w:r w:rsidRPr="001845D2">
        <w:rPr>
          <w:rFonts w:eastAsia="Calibri"/>
          <w:szCs w:val="28"/>
        </w:rPr>
        <w:t>БИК: 044525225</w:t>
      </w:r>
    </w:p>
    <w:p w:rsidR="001845D2" w:rsidRPr="001845D2" w:rsidRDefault="001845D2" w:rsidP="00E57F4A">
      <w:pPr>
        <w:tabs>
          <w:tab w:val="left" w:pos="284"/>
        </w:tabs>
        <w:spacing w:line="360" w:lineRule="atLeast"/>
        <w:ind w:firstLine="709"/>
        <w:jc w:val="both"/>
        <w:rPr>
          <w:rFonts w:eastAsia="Calibri"/>
          <w:szCs w:val="28"/>
        </w:rPr>
      </w:pPr>
      <w:r w:rsidRPr="001845D2">
        <w:rPr>
          <w:rFonts w:eastAsia="Calibri"/>
          <w:szCs w:val="28"/>
        </w:rPr>
        <w:t>Корреспондентский счет: 30101810400000000225</w:t>
      </w:r>
    </w:p>
    <w:p w:rsidR="001845D2" w:rsidRPr="001845D2" w:rsidRDefault="001845D2" w:rsidP="00E57F4A">
      <w:pPr>
        <w:tabs>
          <w:tab w:val="left" w:pos="284"/>
        </w:tabs>
        <w:spacing w:line="360" w:lineRule="atLeast"/>
        <w:ind w:firstLine="709"/>
        <w:jc w:val="both"/>
        <w:rPr>
          <w:rFonts w:eastAsia="Calibri"/>
          <w:szCs w:val="28"/>
        </w:rPr>
      </w:pPr>
      <w:r w:rsidRPr="001845D2">
        <w:rPr>
          <w:rFonts w:eastAsia="Calibri"/>
          <w:szCs w:val="28"/>
        </w:rPr>
        <w:t>Срок зачисления денежных средств на лицевой счет Претендента на универсальной торговой площадке – от 1 до 3 рабочих дней. В случае</w:t>
      </w:r>
      <w:proofErr w:type="gramStart"/>
      <w:r w:rsidRPr="001845D2">
        <w:rPr>
          <w:rFonts w:eastAsia="Calibri"/>
          <w:szCs w:val="28"/>
        </w:rPr>
        <w:t>,</w:t>
      </w:r>
      <w:proofErr w:type="gramEnd"/>
      <w:r w:rsidRPr="001845D2">
        <w:rPr>
          <w:rFonts w:eastAsia="Calibri"/>
          <w:szCs w:val="28"/>
        </w:rPr>
        <w:t xml:space="preserve"> если перечисленные денежные средства не зачислены в вышеуказанный срок, необходимо проинформировать об этом оператора, направив обращение на адрес электронной почты property@sberbank-ast.ru с приложением документов, подтверждающих перечисление денежных средств (скан-копия платежного поручения или чек-ордер и т.п.).</w:t>
      </w:r>
    </w:p>
    <w:p w:rsidR="001845D2" w:rsidRPr="001845D2" w:rsidRDefault="001845D2" w:rsidP="00E57F4A">
      <w:pPr>
        <w:tabs>
          <w:tab w:val="left" w:pos="284"/>
        </w:tabs>
        <w:spacing w:line="360" w:lineRule="atLeast"/>
        <w:ind w:firstLine="709"/>
        <w:jc w:val="both"/>
        <w:rPr>
          <w:rFonts w:eastAsia="Calibri"/>
          <w:szCs w:val="28"/>
        </w:rPr>
      </w:pPr>
      <w:r w:rsidRPr="001845D2">
        <w:rPr>
          <w:rFonts w:eastAsia="Calibri"/>
          <w:szCs w:val="28"/>
        </w:rPr>
        <w:t>В назначении платежа необходимо указать: Перечисление денежных сре</w:t>
      </w:r>
      <w:proofErr w:type="gramStart"/>
      <w:r w:rsidRPr="001845D2">
        <w:rPr>
          <w:rFonts w:eastAsia="Calibri"/>
          <w:szCs w:val="28"/>
        </w:rPr>
        <w:t>дств в к</w:t>
      </w:r>
      <w:proofErr w:type="gramEnd"/>
      <w:r w:rsidRPr="001845D2">
        <w:rPr>
          <w:rFonts w:eastAsia="Calibri"/>
          <w:szCs w:val="28"/>
        </w:rPr>
        <w:t>ачестве задатка (депозита) (ИНН плательщика), НДС не облагается.</w:t>
      </w:r>
    </w:p>
    <w:p w:rsidR="001845D2" w:rsidRPr="001845D2" w:rsidRDefault="001845D2" w:rsidP="00E57F4A">
      <w:pPr>
        <w:tabs>
          <w:tab w:val="left" w:pos="284"/>
        </w:tabs>
        <w:spacing w:line="360" w:lineRule="atLeast"/>
        <w:ind w:firstLine="709"/>
        <w:jc w:val="both"/>
        <w:rPr>
          <w:rFonts w:eastAsia="Calibri"/>
          <w:szCs w:val="28"/>
        </w:rPr>
      </w:pPr>
      <w:r w:rsidRPr="001845D2">
        <w:rPr>
          <w:rFonts w:eastAsia="Calibri"/>
          <w:sz w:val="22"/>
          <w:szCs w:val="22"/>
        </w:rPr>
        <w:t>ДЕНЕЖНЫЕ СРЕДСТВА, ПЕРЕЧИСЛ</w:t>
      </w:r>
      <w:r w:rsidR="00514009">
        <w:rPr>
          <w:rFonts w:eastAsia="Calibri"/>
          <w:sz w:val="22"/>
          <w:szCs w:val="22"/>
        </w:rPr>
        <w:t xml:space="preserve">ЕННЫЕ ЗА УЧАСТНИКА </w:t>
      </w:r>
      <w:r w:rsidRPr="001845D2">
        <w:rPr>
          <w:rFonts w:eastAsia="Calibri"/>
          <w:sz w:val="22"/>
          <w:szCs w:val="22"/>
        </w:rPr>
        <w:t xml:space="preserve">ТРЕТЬИМ  ЛИЦОМ, НЕ ЗАЧИСЛЯЮТСЯ НА СЧЕТ ТАКОГО УЧАСТНИКА </w:t>
      </w:r>
      <w:r w:rsidRPr="001845D2">
        <w:rPr>
          <w:rFonts w:eastAsia="Calibri"/>
          <w:szCs w:val="28"/>
        </w:rPr>
        <w:t xml:space="preserve">на универсальной торговой площадке. </w:t>
      </w:r>
    </w:p>
    <w:p w:rsidR="001845D2" w:rsidRPr="001845D2" w:rsidRDefault="001845D2" w:rsidP="00E57F4A">
      <w:pPr>
        <w:spacing w:line="360" w:lineRule="atLeast"/>
        <w:ind w:firstLine="709"/>
        <w:jc w:val="both"/>
        <w:rPr>
          <w:rFonts w:eastAsia="Calibri"/>
          <w:szCs w:val="28"/>
        </w:rPr>
      </w:pPr>
      <w:r w:rsidRPr="001845D2">
        <w:rPr>
          <w:rFonts w:eastAsia="Calibri"/>
          <w:szCs w:val="28"/>
        </w:rPr>
        <w:t xml:space="preserve">Задаток, внесенный победителем аукциона, засчитывается в счет исполнения обязательств по оплате стоимости реализуемого имущества по договору купли-продажи.   </w:t>
      </w:r>
    </w:p>
    <w:p w:rsidR="001845D2" w:rsidRPr="001845D2" w:rsidRDefault="001845D2" w:rsidP="00E57F4A">
      <w:pPr>
        <w:spacing w:line="360" w:lineRule="atLeast"/>
        <w:ind w:firstLine="709"/>
        <w:jc w:val="both"/>
        <w:rPr>
          <w:rFonts w:eastAsia="Calibri"/>
          <w:szCs w:val="28"/>
        </w:rPr>
      </w:pPr>
      <w:r w:rsidRPr="001845D2">
        <w:rPr>
          <w:rFonts w:eastAsia="Calibri"/>
          <w:szCs w:val="28"/>
        </w:rPr>
        <w:t>2. Данное сообщение является публичной офертой для заключения договора о задатке в соответствии со статьей 437 Гражданского кодекса Российской Федерации, а подача претендентом заявки и перечисление задатка являются акцептом такой оферты, после чего договор о задатке считается заключенным в письменной форме.</w:t>
      </w:r>
    </w:p>
    <w:p w:rsidR="001845D2" w:rsidRPr="001845D2" w:rsidRDefault="001845D2" w:rsidP="00E57F4A">
      <w:pPr>
        <w:spacing w:line="360" w:lineRule="atLeast"/>
        <w:ind w:firstLine="709"/>
        <w:jc w:val="both"/>
        <w:rPr>
          <w:rFonts w:eastAsia="Calibri"/>
          <w:szCs w:val="28"/>
        </w:rPr>
      </w:pPr>
      <w:r w:rsidRPr="001845D2">
        <w:rPr>
          <w:rFonts w:eastAsia="Calibri"/>
          <w:szCs w:val="28"/>
        </w:rPr>
        <w:t>3.</w:t>
      </w:r>
      <w:r w:rsidR="00514009">
        <w:rPr>
          <w:rFonts w:eastAsia="Calibri"/>
          <w:szCs w:val="28"/>
        </w:rPr>
        <w:t xml:space="preserve"> </w:t>
      </w:r>
      <w:r w:rsidRPr="001845D2">
        <w:rPr>
          <w:rFonts w:eastAsia="Calibri"/>
          <w:szCs w:val="28"/>
        </w:rPr>
        <w:t>Порядок возвращения задатка:</w:t>
      </w:r>
    </w:p>
    <w:p w:rsidR="001845D2" w:rsidRPr="001845D2" w:rsidRDefault="001845D2" w:rsidP="00E57F4A">
      <w:pPr>
        <w:spacing w:line="360" w:lineRule="atLeast"/>
        <w:ind w:firstLine="709"/>
        <w:jc w:val="both"/>
        <w:rPr>
          <w:rFonts w:eastAsia="Calibri"/>
          <w:szCs w:val="28"/>
        </w:rPr>
      </w:pPr>
      <w:r w:rsidRPr="001845D2">
        <w:rPr>
          <w:rFonts w:eastAsia="Calibri"/>
          <w:szCs w:val="28"/>
        </w:rPr>
        <w:t>участникам аукциона, за исключением его победителя, в течение 5 календарных дней со дня подведения итогов аукциона;</w:t>
      </w:r>
    </w:p>
    <w:p w:rsidR="001845D2" w:rsidRPr="001845D2" w:rsidRDefault="001845D2" w:rsidP="00E57F4A">
      <w:pPr>
        <w:spacing w:line="360" w:lineRule="atLeast"/>
        <w:ind w:firstLine="709"/>
        <w:jc w:val="both"/>
        <w:rPr>
          <w:rFonts w:eastAsia="Calibri"/>
          <w:szCs w:val="28"/>
        </w:rPr>
      </w:pPr>
      <w:r w:rsidRPr="001845D2">
        <w:rPr>
          <w:rFonts w:eastAsia="Calibri"/>
          <w:szCs w:val="28"/>
        </w:rPr>
        <w:t>претендентам на участие в аукционе, заявки и документы которых не были приняты к рассмотрению, либо претендентам, не допущенным к участию в аукционе, в течение 5 календарных дней со дня подписания протокола о признании претендентов участниками аукциона.</w:t>
      </w:r>
    </w:p>
    <w:p w:rsidR="001845D2" w:rsidRPr="001845D2" w:rsidRDefault="001845D2" w:rsidP="00E57F4A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1845D2">
        <w:rPr>
          <w:szCs w:val="28"/>
        </w:rPr>
        <w:t>Поступивший от претендента задаток подлежит возврату в течение 5 календарных дней со дня поступления уведомления об отзыве заявки. В случае отзыва претендентом заявки позднее дня окончания приема заявок задаток возвращается в порядке, установленном для претендентов, не допущенных к участию в продаже имущества.</w:t>
      </w:r>
    </w:p>
    <w:p w:rsidR="001845D2" w:rsidRPr="001845D2" w:rsidRDefault="001845D2" w:rsidP="00E57F4A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  <w:lang w:eastAsia="en-US"/>
        </w:rPr>
      </w:pPr>
      <w:r w:rsidRPr="001845D2">
        <w:rPr>
          <w:szCs w:val="28"/>
        </w:rPr>
        <w:lastRenderedPageBreak/>
        <w:t xml:space="preserve">4.  </w:t>
      </w:r>
      <w:r w:rsidRPr="001845D2">
        <w:rPr>
          <w:szCs w:val="28"/>
          <w:lang w:eastAsia="en-US"/>
        </w:rPr>
        <w:t xml:space="preserve">При уклонении или отказе победителя </w:t>
      </w:r>
      <w:r w:rsidRPr="001845D2">
        <w:rPr>
          <w:szCs w:val="28"/>
        </w:rPr>
        <w:t>аукциона</w:t>
      </w:r>
      <w:r w:rsidRPr="001845D2">
        <w:rPr>
          <w:szCs w:val="28"/>
          <w:lang w:eastAsia="en-US"/>
        </w:rPr>
        <w:t xml:space="preserve"> от заключения в установленный срок договора купли-продажи имущества, задаток ему не возвращается.</w:t>
      </w:r>
    </w:p>
    <w:p w:rsidR="001845D2" w:rsidRPr="001845D2" w:rsidRDefault="001845D2" w:rsidP="00514009">
      <w:pPr>
        <w:autoSpaceDE w:val="0"/>
        <w:autoSpaceDN w:val="0"/>
        <w:adjustRightInd w:val="0"/>
        <w:spacing w:line="360" w:lineRule="atLeast"/>
        <w:ind w:firstLine="709"/>
        <w:jc w:val="center"/>
        <w:rPr>
          <w:szCs w:val="28"/>
          <w:lang w:eastAsia="en-US"/>
        </w:rPr>
      </w:pPr>
    </w:p>
    <w:p w:rsidR="001845D2" w:rsidRPr="001845D2" w:rsidRDefault="001845D2" w:rsidP="00514009">
      <w:pPr>
        <w:autoSpaceDE w:val="0"/>
        <w:autoSpaceDN w:val="0"/>
        <w:adjustRightInd w:val="0"/>
        <w:spacing w:line="360" w:lineRule="atLeast"/>
        <w:ind w:firstLine="709"/>
        <w:jc w:val="center"/>
        <w:rPr>
          <w:szCs w:val="28"/>
          <w:lang w:eastAsia="en-US"/>
        </w:rPr>
      </w:pPr>
      <w:r w:rsidRPr="001845D2">
        <w:rPr>
          <w:szCs w:val="28"/>
          <w:lang w:eastAsia="en-US"/>
        </w:rPr>
        <w:t>8. Условия допуска и отказа в допуске к участию в аукционе</w:t>
      </w:r>
    </w:p>
    <w:p w:rsidR="001845D2" w:rsidRPr="001845D2" w:rsidRDefault="001845D2" w:rsidP="00514009">
      <w:pPr>
        <w:spacing w:line="360" w:lineRule="atLeast"/>
        <w:ind w:firstLine="709"/>
        <w:jc w:val="center"/>
        <w:rPr>
          <w:rFonts w:eastAsia="Calibri"/>
          <w:noProof/>
          <w:szCs w:val="28"/>
          <w:lang w:eastAsia="zh-CN"/>
        </w:rPr>
      </w:pPr>
    </w:p>
    <w:p w:rsidR="001845D2" w:rsidRPr="001845D2" w:rsidRDefault="001845D2" w:rsidP="00E57F4A">
      <w:pPr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1845D2">
        <w:rPr>
          <w:rFonts w:eastAsia="Calibri"/>
          <w:noProof/>
          <w:szCs w:val="28"/>
          <w:lang w:eastAsia="zh-CN"/>
        </w:rPr>
        <w:t xml:space="preserve">1. </w:t>
      </w:r>
      <w:r w:rsidRPr="001845D2">
        <w:rPr>
          <w:rFonts w:eastAsia="Calibri"/>
          <w:szCs w:val="28"/>
          <w:lang w:eastAsia="en-US"/>
        </w:rPr>
        <w:t>К участию в процедуре продажи имущества посредством аукциона допускаются лица, признанные Продавцом в соответствии с Федеральным законом о приватизации участниками.</w:t>
      </w:r>
    </w:p>
    <w:p w:rsidR="001845D2" w:rsidRPr="001845D2" w:rsidRDefault="001845D2" w:rsidP="00E57F4A">
      <w:pPr>
        <w:autoSpaceDE w:val="0"/>
        <w:autoSpaceDN w:val="0"/>
        <w:adjustRightInd w:val="0"/>
        <w:spacing w:line="360" w:lineRule="atLeast"/>
        <w:ind w:firstLine="709"/>
        <w:jc w:val="both"/>
        <w:rPr>
          <w:bCs/>
          <w:szCs w:val="28"/>
        </w:rPr>
      </w:pPr>
      <w:r w:rsidRPr="001845D2">
        <w:rPr>
          <w:bCs/>
          <w:szCs w:val="28"/>
        </w:rPr>
        <w:t>2.  Для участия в аукционе Претенденты перечисляют задаток в размере 20 процентов начальной цены продажи имущества в счет обеспечения оплаты приобретаемого имущества и заполняют размещенную в открытой части электронной площадки форму заявки с приложением электронных документов в соответствии с перечнем, приведенным в информационном сообщении о проведен</w:t>
      </w:r>
      <w:proofErr w:type="gramStart"/>
      <w:r w:rsidRPr="001845D2">
        <w:rPr>
          <w:bCs/>
          <w:szCs w:val="28"/>
        </w:rPr>
        <w:t>ии ау</w:t>
      </w:r>
      <w:proofErr w:type="gramEnd"/>
      <w:r w:rsidRPr="001845D2">
        <w:rPr>
          <w:bCs/>
          <w:szCs w:val="28"/>
        </w:rPr>
        <w:t>кциона.</w:t>
      </w:r>
    </w:p>
    <w:p w:rsidR="001845D2" w:rsidRPr="001845D2" w:rsidRDefault="001845D2" w:rsidP="00E57F4A">
      <w:pPr>
        <w:autoSpaceDE w:val="0"/>
        <w:autoSpaceDN w:val="0"/>
        <w:adjustRightInd w:val="0"/>
        <w:spacing w:line="360" w:lineRule="atLeast"/>
        <w:ind w:firstLine="709"/>
        <w:jc w:val="both"/>
        <w:rPr>
          <w:bCs/>
          <w:szCs w:val="28"/>
        </w:rPr>
      </w:pPr>
      <w:r w:rsidRPr="001845D2">
        <w:rPr>
          <w:bCs/>
          <w:szCs w:val="28"/>
        </w:rPr>
        <w:t>3. В день определения участников продажи посредством аукциона, указанный в информационном сообщении о проведен</w:t>
      </w:r>
      <w:proofErr w:type="gramStart"/>
      <w:r w:rsidRPr="001845D2">
        <w:rPr>
          <w:bCs/>
          <w:szCs w:val="28"/>
        </w:rPr>
        <w:t>ии ау</w:t>
      </w:r>
      <w:proofErr w:type="gramEnd"/>
      <w:r w:rsidRPr="001845D2">
        <w:rPr>
          <w:bCs/>
          <w:szCs w:val="28"/>
        </w:rPr>
        <w:t>кциона по продаже муниципального имущества в электронной форме, Оператор электронной площадки через «личный кабинет» Продавца обеспечивает доступ Продавца к поданным Претендентами заявкам и документам, а также к журналу приема заявок.</w:t>
      </w:r>
    </w:p>
    <w:p w:rsidR="001845D2" w:rsidRPr="001845D2" w:rsidRDefault="001845D2" w:rsidP="00E57F4A">
      <w:pPr>
        <w:autoSpaceDE w:val="0"/>
        <w:autoSpaceDN w:val="0"/>
        <w:adjustRightInd w:val="0"/>
        <w:spacing w:line="360" w:lineRule="atLeast"/>
        <w:ind w:firstLine="709"/>
        <w:jc w:val="both"/>
        <w:rPr>
          <w:bCs/>
          <w:szCs w:val="28"/>
        </w:rPr>
      </w:pPr>
      <w:r w:rsidRPr="001845D2">
        <w:rPr>
          <w:bCs/>
          <w:szCs w:val="28"/>
        </w:rPr>
        <w:t>4. </w:t>
      </w:r>
      <w:proofErr w:type="gramStart"/>
      <w:r w:rsidRPr="001845D2">
        <w:rPr>
          <w:bCs/>
          <w:szCs w:val="28"/>
        </w:rPr>
        <w:t>Продавец в день рассмотрения заявок и документов Претендентов подписывает протокол о признании Претендентов участниками, в котором приводится перечень принятых заявок (с указанием имен (наименований) Претендентов), перечень отозванных заявок, имена (наименования) Претендентов, признанных участниками, а также имена (наименования) Претендентов, которым было отказано в допуске к участию в аукционе, с указанием оснований такого отказа.</w:t>
      </w:r>
      <w:proofErr w:type="gramEnd"/>
    </w:p>
    <w:p w:rsidR="001845D2" w:rsidRPr="001845D2" w:rsidRDefault="001845D2" w:rsidP="00E57F4A">
      <w:pPr>
        <w:autoSpaceDE w:val="0"/>
        <w:autoSpaceDN w:val="0"/>
        <w:adjustRightInd w:val="0"/>
        <w:spacing w:line="360" w:lineRule="atLeast"/>
        <w:ind w:firstLine="709"/>
        <w:contextualSpacing/>
        <w:jc w:val="both"/>
        <w:rPr>
          <w:bCs/>
          <w:szCs w:val="28"/>
        </w:rPr>
      </w:pPr>
      <w:r w:rsidRPr="001845D2">
        <w:rPr>
          <w:szCs w:val="28"/>
        </w:rPr>
        <w:t>5. </w:t>
      </w:r>
      <w:r w:rsidRPr="001845D2">
        <w:rPr>
          <w:bCs/>
          <w:szCs w:val="28"/>
        </w:rPr>
        <w:t>Претендент приобретает статус участника аукциона</w:t>
      </w:r>
      <w:r w:rsidRPr="001845D2">
        <w:rPr>
          <w:szCs w:val="28"/>
        </w:rPr>
        <w:t xml:space="preserve"> </w:t>
      </w:r>
      <w:r w:rsidRPr="001845D2">
        <w:rPr>
          <w:bCs/>
          <w:szCs w:val="28"/>
        </w:rPr>
        <w:t>с момента подписания протокола о признании Претендентов участниками аукциона.</w:t>
      </w:r>
    </w:p>
    <w:p w:rsidR="001845D2" w:rsidRPr="001845D2" w:rsidRDefault="001845D2" w:rsidP="00E57F4A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</w:rPr>
      </w:pPr>
      <w:r w:rsidRPr="001845D2">
        <w:rPr>
          <w:szCs w:val="28"/>
        </w:rPr>
        <w:t>6. Претендент не допускается к участию в аукционе по следующим основаниям:</w:t>
      </w:r>
    </w:p>
    <w:p w:rsidR="001845D2" w:rsidRPr="001845D2" w:rsidRDefault="001845D2" w:rsidP="00E57F4A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</w:rPr>
      </w:pPr>
      <w:r w:rsidRPr="001845D2">
        <w:rPr>
          <w:szCs w:val="28"/>
        </w:rPr>
        <w:t>представленные документы не подтверждают право претендента быть покупателем в соответствии с законодательством Российской Федерации;</w:t>
      </w:r>
    </w:p>
    <w:p w:rsidR="001845D2" w:rsidRPr="001845D2" w:rsidRDefault="001845D2" w:rsidP="00E57F4A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</w:rPr>
      </w:pPr>
      <w:r w:rsidRPr="001845D2">
        <w:rPr>
          <w:szCs w:val="28"/>
        </w:rPr>
        <w:t>представлены не все документы в соответствии с перечнем, указанным в информационном сообщении (за исключением предложений о цене государственного или муниципального имущества на аукционе), или оформление указанных документов не соответствует законодательству Российской Федерации;</w:t>
      </w:r>
    </w:p>
    <w:p w:rsidR="001845D2" w:rsidRPr="001845D2" w:rsidRDefault="001845D2" w:rsidP="00E57F4A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</w:rPr>
      </w:pPr>
      <w:r w:rsidRPr="001845D2">
        <w:rPr>
          <w:szCs w:val="28"/>
        </w:rPr>
        <w:t xml:space="preserve">заявка подана лицом, не уполномоченным претендентом на </w:t>
      </w:r>
      <w:r w:rsidRPr="001845D2">
        <w:rPr>
          <w:szCs w:val="28"/>
        </w:rPr>
        <w:lastRenderedPageBreak/>
        <w:t>осуществление таких действий;</w:t>
      </w:r>
    </w:p>
    <w:p w:rsidR="001845D2" w:rsidRPr="001845D2" w:rsidRDefault="001845D2" w:rsidP="00E57F4A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</w:rPr>
      </w:pPr>
      <w:r w:rsidRPr="001845D2">
        <w:rPr>
          <w:szCs w:val="28"/>
        </w:rPr>
        <w:t xml:space="preserve">не подтверждено поступление в установленный срок задатка на счета, указанные в информационном сообщении. </w:t>
      </w:r>
    </w:p>
    <w:p w:rsidR="001845D2" w:rsidRPr="001845D2" w:rsidRDefault="001845D2" w:rsidP="00E57F4A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</w:rPr>
      </w:pPr>
      <w:r w:rsidRPr="001845D2">
        <w:rPr>
          <w:szCs w:val="28"/>
        </w:rPr>
        <w:t>Перечень указанных оснований отказа Претенденту в участии в аукционе является исчерпывающим.</w:t>
      </w:r>
    </w:p>
    <w:p w:rsidR="001845D2" w:rsidRPr="001845D2" w:rsidRDefault="001845D2" w:rsidP="00E57F4A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</w:rPr>
      </w:pPr>
      <w:r w:rsidRPr="001845D2">
        <w:rPr>
          <w:szCs w:val="28"/>
        </w:rPr>
        <w:t xml:space="preserve">7. </w:t>
      </w:r>
      <w:proofErr w:type="gramStart"/>
      <w:r w:rsidRPr="001845D2">
        <w:rPr>
          <w:szCs w:val="28"/>
        </w:rPr>
        <w:t>Информация об отказе в допуске к участию в аукционе размещается на официальном сайте Российской Федерации в информационно-телекоммуникационной сети «Интернет» для размещения информации о проведении торгов, определенном Правительством Российской Федерации www.torgi.gov.ru (https://new.torgi.gov.ru/public) (ГИС Торги) и официальном сайте Продавца – Администрации Демянского муниципального района https://dem-admin.ru/, и в открытой части электронной площадки в срок</w:t>
      </w:r>
      <w:proofErr w:type="gramEnd"/>
      <w:r w:rsidRPr="001845D2">
        <w:rPr>
          <w:szCs w:val="28"/>
        </w:rPr>
        <w:t xml:space="preserve"> не позднее рабочего дня, следующего за днем принятия указанного решения.</w:t>
      </w:r>
    </w:p>
    <w:p w:rsidR="001845D2" w:rsidRPr="001845D2" w:rsidRDefault="001845D2" w:rsidP="00E57F4A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</w:rPr>
      </w:pPr>
      <w:r w:rsidRPr="001845D2">
        <w:rPr>
          <w:szCs w:val="28"/>
        </w:rPr>
        <w:t xml:space="preserve">8. Не позднее следующего рабочего дня после дня подписания протокола о признании Претендентов участниками всем Претендентам, подавшим заявки, направляется уведомление о признании их участниками </w:t>
      </w:r>
      <w:r w:rsidRPr="001845D2">
        <w:rPr>
          <w:bCs/>
          <w:szCs w:val="28"/>
        </w:rPr>
        <w:t>аукциона</w:t>
      </w:r>
      <w:r w:rsidRPr="001845D2">
        <w:rPr>
          <w:szCs w:val="28"/>
        </w:rPr>
        <w:t xml:space="preserve"> или об отказе в признании участниками </w:t>
      </w:r>
      <w:r w:rsidRPr="001845D2">
        <w:rPr>
          <w:bCs/>
          <w:szCs w:val="28"/>
        </w:rPr>
        <w:t>аукциона</w:t>
      </w:r>
      <w:r w:rsidRPr="001845D2">
        <w:rPr>
          <w:szCs w:val="28"/>
        </w:rPr>
        <w:t xml:space="preserve"> с указанием оснований отказа. </w:t>
      </w:r>
    </w:p>
    <w:p w:rsidR="001845D2" w:rsidRPr="001845D2" w:rsidRDefault="001845D2" w:rsidP="00E57F4A">
      <w:pPr>
        <w:autoSpaceDE w:val="0"/>
        <w:autoSpaceDN w:val="0"/>
        <w:adjustRightInd w:val="0"/>
        <w:spacing w:line="360" w:lineRule="atLeast"/>
        <w:ind w:firstLine="709"/>
        <w:contextualSpacing/>
        <w:jc w:val="both"/>
        <w:rPr>
          <w:szCs w:val="28"/>
        </w:rPr>
      </w:pPr>
      <w:r w:rsidRPr="001845D2">
        <w:rPr>
          <w:szCs w:val="28"/>
        </w:rPr>
        <w:t xml:space="preserve">9. Проведение процедуры </w:t>
      </w:r>
      <w:r w:rsidRPr="001845D2">
        <w:rPr>
          <w:bCs/>
          <w:szCs w:val="28"/>
        </w:rPr>
        <w:t>аукциона</w:t>
      </w:r>
      <w:r w:rsidRPr="001845D2">
        <w:rPr>
          <w:szCs w:val="28"/>
        </w:rPr>
        <w:t xml:space="preserve"> должно состояться не позднее третьего рабочего дня со дня определения участников, указанного в информационном сообщении о проведен</w:t>
      </w:r>
      <w:proofErr w:type="gramStart"/>
      <w:r w:rsidRPr="001845D2">
        <w:rPr>
          <w:szCs w:val="28"/>
        </w:rPr>
        <w:t xml:space="preserve">ии </w:t>
      </w:r>
      <w:r w:rsidRPr="001845D2">
        <w:rPr>
          <w:bCs/>
          <w:szCs w:val="28"/>
        </w:rPr>
        <w:t>ау</w:t>
      </w:r>
      <w:proofErr w:type="gramEnd"/>
      <w:r w:rsidRPr="001845D2">
        <w:rPr>
          <w:bCs/>
          <w:szCs w:val="28"/>
        </w:rPr>
        <w:t>кциона</w:t>
      </w:r>
      <w:r w:rsidRPr="001845D2">
        <w:rPr>
          <w:szCs w:val="28"/>
        </w:rPr>
        <w:t xml:space="preserve"> в электронной форме.</w:t>
      </w:r>
    </w:p>
    <w:p w:rsidR="001845D2" w:rsidRPr="001845D2" w:rsidRDefault="001845D2" w:rsidP="00514009">
      <w:pPr>
        <w:autoSpaceDE w:val="0"/>
        <w:autoSpaceDN w:val="0"/>
        <w:adjustRightInd w:val="0"/>
        <w:spacing w:before="120" w:line="240" w:lineRule="exact"/>
        <w:contextualSpacing/>
        <w:jc w:val="center"/>
        <w:rPr>
          <w:szCs w:val="28"/>
        </w:rPr>
      </w:pPr>
    </w:p>
    <w:p w:rsidR="00460853" w:rsidRDefault="001845D2" w:rsidP="00514009">
      <w:pPr>
        <w:autoSpaceDE w:val="0"/>
        <w:autoSpaceDN w:val="0"/>
        <w:adjustRightInd w:val="0"/>
        <w:spacing w:before="120" w:line="240" w:lineRule="exact"/>
        <w:contextualSpacing/>
        <w:jc w:val="center"/>
        <w:rPr>
          <w:szCs w:val="28"/>
        </w:rPr>
      </w:pPr>
      <w:r w:rsidRPr="001845D2">
        <w:rPr>
          <w:szCs w:val="28"/>
        </w:rPr>
        <w:t xml:space="preserve">9. Порядок проведения аукциона по продаже </w:t>
      </w:r>
    </w:p>
    <w:p w:rsidR="001845D2" w:rsidRPr="001845D2" w:rsidRDefault="001845D2" w:rsidP="00514009">
      <w:pPr>
        <w:autoSpaceDE w:val="0"/>
        <w:autoSpaceDN w:val="0"/>
        <w:adjustRightInd w:val="0"/>
        <w:spacing w:before="120" w:line="240" w:lineRule="exact"/>
        <w:contextualSpacing/>
        <w:jc w:val="center"/>
        <w:rPr>
          <w:szCs w:val="28"/>
        </w:rPr>
      </w:pPr>
      <w:r w:rsidRPr="001845D2">
        <w:rPr>
          <w:szCs w:val="28"/>
        </w:rPr>
        <w:t>муниципального имущества</w:t>
      </w:r>
    </w:p>
    <w:p w:rsidR="001845D2" w:rsidRPr="001845D2" w:rsidRDefault="001845D2" w:rsidP="00514009">
      <w:pPr>
        <w:autoSpaceDE w:val="0"/>
        <w:autoSpaceDN w:val="0"/>
        <w:adjustRightInd w:val="0"/>
        <w:spacing w:before="120" w:line="240" w:lineRule="exact"/>
        <w:ind w:firstLine="709"/>
        <w:contextualSpacing/>
        <w:jc w:val="center"/>
        <w:rPr>
          <w:szCs w:val="28"/>
        </w:rPr>
      </w:pPr>
    </w:p>
    <w:p w:rsidR="001845D2" w:rsidRPr="001845D2" w:rsidRDefault="001845D2" w:rsidP="00E57F4A">
      <w:pPr>
        <w:spacing w:line="360" w:lineRule="atLeast"/>
        <w:ind w:firstLine="709"/>
        <w:jc w:val="both"/>
        <w:rPr>
          <w:rFonts w:eastAsia="Calibri"/>
          <w:szCs w:val="28"/>
        </w:rPr>
      </w:pPr>
      <w:r w:rsidRPr="001845D2">
        <w:rPr>
          <w:rFonts w:eastAsia="Calibri"/>
          <w:szCs w:val="28"/>
        </w:rPr>
        <w:t>1. </w:t>
      </w:r>
      <w:proofErr w:type="gramStart"/>
      <w:r w:rsidRPr="001845D2">
        <w:rPr>
          <w:rFonts w:eastAsia="Calibri"/>
          <w:szCs w:val="28"/>
        </w:rPr>
        <w:t>Электронный аукцион проводится в указанные в информационном сообщении день и час путем последовательного повышения участниками начальной цены на величину, равную либо кратную величине «шага аукциона».</w:t>
      </w:r>
      <w:proofErr w:type="gramEnd"/>
    </w:p>
    <w:p w:rsidR="001845D2" w:rsidRPr="001845D2" w:rsidRDefault="001845D2" w:rsidP="00E57F4A">
      <w:pPr>
        <w:spacing w:line="360" w:lineRule="atLeast"/>
        <w:ind w:firstLine="709"/>
        <w:jc w:val="both"/>
        <w:rPr>
          <w:rFonts w:eastAsia="Calibri"/>
          <w:szCs w:val="28"/>
        </w:rPr>
      </w:pPr>
      <w:r w:rsidRPr="001845D2">
        <w:rPr>
          <w:rFonts w:eastAsia="Calibri"/>
          <w:szCs w:val="28"/>
        </w:rPr>
        <w:t>«Шаг аукциона» устанавливается Продавцом в фиксированной сумме, составляющей 5 (пять) процентов начальной цены продажи, и не изменяется в течение всего аукциона.</w:t>
      </w:r>
    </w:p>
    <w:p w:rsidR="001845D2" w:rsidRPr="001845D2" w:rsidRDefault="001845D2" w:rsidP="00E57F4A">
      <w:pPr>
        <w:autoSpaceDE w:val="0"/>
        <w:autoSpaceDN w:val="0"/>
        <w:adjustRightInd w:val="0"/>
        <w:spacing w:line="360" w:lineRule="atLeast"/>
        <w:ind w:firstLine="709"/>
        <w:contextualSpacing/>
        <w:jc w:val="both"/>
        <w:rPr>
          <w:szCs w:val="28"/>
          <w:lang w:val="x-none" w:eastAsia="x-none"/>
        </w:rPr>
      </w:pPr>
      <w:r w:rsidRPr="001845D2">
        <w:rPr>
          <w:szCs w:val="28"/>
          <w:lang w:val="x-none" w:eastAsia="x-none"/>
        </w:rPr>
        <w:t>Во время проведения процедуры аукциона Оператор электронной площадки обеспечивает доступ участников к закрытой части электронной площадки и возможность представления ими предложений о цене имущества.</w:t>
      </w:r>
    </w:p>
    <w:p w:rsidR="001845D2" w:rsidRPr="001845D2" w:rsidRDefault="001845D2" w:rsidP="00E57F4A">
      <w:pPr>
        <w:spacing w:line="360" w:lineRule="atLeast"/>
        <w:ind w:firstLine="709"/>
        <w:jc w:val="both"/>
        <w:rPr>
          <w:rFonts w:eastAsia="Calibri"/>
          <w:szCs w:val="28"/>
        </w:rPr>
      </w:pPr>
      <w:r w:rsidRPr="001845D2">
        <w:rPr>
          <w:rFonts w:eastAsia="Calibri"/>
          <w:szCs w:val="28"/>
        </w:rPr>
        <w:t>2. Со времени начала проведения процедуры аукциона Оператором электронной площадки размещается:</w:t>
      </w:r>
    </w:p>
    <w:p w:rsidR="001845D2" w:rsidRPr="001845D2" w:rsidRDefault="001845D2" w:rsidP="00E57F4A">
      <w:pPr>
        <w:spacing w:line="360" w:lineRule="atLeast"/>
        <w:ind w:firstLine="709"/>
        <w:jc w:val="both"/>
        <w:rPr>
          <w:rFonts w:eastAsia="Calibri"/>
          <w:szCs w:val="28"/>
        </w:rPr>
      </w:pPr>
      <w:r w:rsidRPr="001845D2">
        <w:rPr>
          <w:rFonts w:eastAsia="Calibri"/>
          <w:szCs w:val="28"/>
        </w:rPr>
        <w:t>в открытой части электронной площадки - информация о начале проведения процедуры аукциона с указанием наименования имущества, начальной цены и текущего «шага аукциона»;</w:t>
      </w:r>
    </w:p>
    <w:p w:rsidR="001845D2" w:rsidRPr="001845D2" w:rsidRDefault="001845D2" w:rsidP="00E57F4A">
      <w:pPr>
        <w:spacing w:line="360" w:lineRule="atLeast"/>
        <w:ind w:firstLine="709"/>
        <w:jc w:val="both"/>
        <w:rPr>
          <w:rFonts w:eastAsia="Calibri"/>
          <w:szCs w:val="28"/>
        </w:rPr>
      </w:pPr>
      <w:r w:rsidRPr="001845D2">
        <w:rPr>
          <w:rFonts w:eastAsia="Calibri"/>
          <w:szCs w:val="28"/>
        </w:rPr>
        <w:lastRenderedPageBreak/>
        <w:t>в закрытой части электронной площадки - помимо информации, указанной в открытой части электронной площадки, также предложения о цене имущества и время их поступления, величина повышения начальной цены («шаг аукциона»), время, оставшееся до окончания приема предложений о цене имущества.</w:t>
      </w:r>
    </w:p>
    <w:p w:rsidR="001845D2" w:rsidRPr="001845D2" w:rsidRDefault="001845D2" w:rsidP="00E57F4A">
      <w:pPr>
        <w:spacing w:line="360" w:lineRule="atLeast"/>
        <w:ind w:firstLine="709"/>
        <w:jc w:val="both"/>
        <w:rPr>
          <w:rFonts w:eastAsia="Calibri"/>
          <w:szCs w:val="28"/>
        </w:rPr>
      </w:pPr>
      <w:r w:rsidRPr="001845D2">
        <w:rPr>
          <w:rFonts w:eastAsia="Calibri"/>
          <w:szCs w:val="28"/>
        </w:rPr>
        <w:t>3. В течение одного часа со времени начала проведения процедуры аукциона участникам предлагается заявить о приобретении имущества по начальной цене. В случае</w:t>
      </w:r>
      <w:proofErr w:type="gramStart"/>
      <w:r w:rsidRPr="001845D2">
        <w:rPr>
          <w:rFonts w:eastAsia="Calibri"/>
          <w:szCs w:val="28"/>
        </w:rPr>
        <w:t>,</w:t>
      </w:r>
      <w:proofErr w:type="gramEnd"/>
      <w:r w:rsidRPr="001845D2">
        <w:rPr>
          <w:rFonts w:eastAsia="Calibri"/>
          <w:szCs w:val="28"/>
        </w:rPr>
        <w:t xml:space="preserve"> если в течение указанного времени:</w:t>
      </w:r>
    </w:p>
    <w:p w:rsidR="001845D2" w:rsidRPr="001845D2" w:rsidRDefault="001845D2" w:rsidP="00E57F4A">
      <w:pPr>
        <w:spacing w:line="360" w:lineRule="atLeast"/>
        <w:ind w:firstLine="709"/>
        <w:jc w:val="both"/>
        <w:rPr>
          <w:rFonts w:eastAsia="Calibri"/>
          <w:szCs w:val="28"/>
        </w:rPr>
      </w:pPr>
      <w:r w:rsidRPr="001845D2">
        <w:rPr>
          <w:rFonts w:eastAsia="Calibri"/>
          <w:szCs w:val="28"/>
        </w:rPr>
        <w:t>поступило предложение о начальной цене имущества, то время для представления следующих предложений об увеличенной на "шаг аукциона" цене имущества продлевается на 10 минут со времени представления каждого следующего предложения. Если в течение 10 минут после представления последнего предложения о цене имущества следующее предложение не поступило, аукцион с помощью программно-аппаратных средств электронной площадки завершается;</w:t>
      </w:r>
    </w:p>
    <w:p w:rsidR="001845D2" w:rsidRPr="001845D2" w:rsidRDefault="001845D2" w:rsidP="00E57F4A">
      <w:pPr>
        <w:spacing w:line="360" w:lineRule="atLeast"/>
        <w:ind w:firstLine="709"/>
        <w:jc w:val="both"/>
        <w:rPr>
          <w:rFonts w:eastAsia="Calibri"/>
          <w:szCs w:val="28"/>
        </w:rPr>
      </w:pPr>
      <w:r w:rsidRPr="001845D2">
        <w:rPr>
          <w:rFonts w:eastAsia="Calibri"/>
          <w:szCs w:val="28"/>
        </w:rPr>
        <w:t>не поступило ни одного предложения о начальной цене имущества, то аукцион с помощью программно-аппаратных средств электронной площадки завершается. В этом случае временем окончания представления предложений о цене имущества является время завершения аукциона.</w:t>
      </w:r>
    </w:p>
    <w:p w:rsidR="001845D2" w:rsidRPr="001845D2" w:rsidRDefault="001845D2" w:rsidP="00E57F4A">
      <w:pPr>
        <w:spacing w:line="360" w:lineRule="atLeast"/>
        <w:ind w:firstLine="709"/>
        <w:jc w:val="both"/>
        <w:rPr>
          <w:rFonts w:eastAsia="Calibri"/>
          <w:szCs w:val="28"/>
        </w:rPr>
      </w:pPr>
      <w:r w:rsidRPr="001845D2">
        <w:rPr>
          <w:rFonts w:eastAsia="Calibri"/>
          <w:szCs w:val="28"/>
        </w:rPr>
        <w:t>4. Во время проведения процедуры аукциона программными средствами электронной площадки обеспечивается:</w:t>
      </w:r>
    </w:p>
    <w:p w:rsidR="001845D2" w:rsidRPr="001845D2" w:rsidRDefault="001845D2" w:rsidP="00E57F4A">
      <w:pPr>
        <w:spacing w:line="360" w:lineRule="atLeast"/>
        <w:ind w:firstLine="709"/>
        <w:jc w:val="both"/>
        <w:rPr>
          <w:rFonts w:eastAsia="Calibri"/>
          <w:szCs w:val="28"/>
        </w:rPr>
      </w:pPr>
      <w:r w:rsidRPr="001845D2">
        <w:rPr>
          <w:rFonts w:eastAsia="Calibri"/>
          <w:szCs w:val="28"/>
        </w:rPr>
        <w:t>исключение возможности подачи участником предложения о цене имущества, не соответствующего увеличению текущей цены на величину «шага аукциона»;</w:t>
      </w:r>
    </w:p>
    <w:p w:rsidR="001845D2" w:rsidRPr="001845D2" w:rsidRDefault="001845D2" w:rsidP="00E57F4A">
      <w:pPr>
        <w:spacing w:line="360" w:lineRule="atLeast"/>
        <w:ind w:firstLine="709"/>
        <w:jc w:val="both"/>
        <w:rPr>
          <w:rFonts w:eastAsia="Calibri"/>
          <w:szCs w:val="28"/>
        </w:rPr>
      </w:pPr>
      <w:r w:rsidRPr="001845D2">
        <w:rPr>
          <w:rFonts w:eastAsia="Calibri"/>
          <w:szCs w:val="28"/>
        </w:rPr>
        <w:t>уведомление участника в случае, если предложение этого участника о цене имущества не может быть принято в связи с подачей аналогичного предложения ранее другим участником.</w:t>
      </w:r>
    </w:p>
    <w:p w:rsidR="001845D2" w:rsidRPr="001845D2" w:rsidRDefault="001845D2" w:rsidP="00E57F4A">
      <w:pPr>
        <w:spacing w:line="360" w:lineRule="atLeast"/>
        <w:ind w:firstLine="709"/>
        <w:jc w:val="both"/>
        <w:rPr>
          <w:rFonts w:eastAsia="Calibri"/>
          <w:szCs w:val="28"/>
        </w:rPr>
      </w:pPr>
      <w:r w:rsidRPr="001845D2">
        <w:rPr>
          <w:rFonts w:eastAsia="Calibri"/>
          <w:szCs w:val="28"/>
        </w:rPr>
        <w:t>5. Победителем аукциона признается участник, предложивший наибольшую цену имущества.</w:t>
      </w:r>
    </w:p>
    <w:p w:rsidR="001845D2" w:rsidRPr="001845D2" w:rsidRDefault="001845D2" w:rsidP="00E57F4A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</w:rPr>
      </w:pPr>
      <w:r w:rsidRPr="001845D2">
        <w:rPr>
          <w:szCs w:val="28"/>
        </w:rPr>
        <w:t xml:space="preserve">6. Ход проведения процедуры аукциона фиксируется Оператором электронной площадки в электронном журнале, который направляется Продавцу  в течение одного часа со времени завершения приема предложений о цене имущества для подведения итогов аукциона путем оформления протокола об итогах аукциона. </w:t>
      </w:r>
      <w:proofErr w:type="gramStart"/>
      <w:r w:rsidRPr="001845D2">
        <w:rPr>
          <w:szCs w:val="28"/>
        </w:rPr>
        <w:t xml:space="preserve">Протокол об итогах аукциона удостоверяет право победителя на заключение договора купли-продажи имущества, содержит фамилию, имя, отчество или наименование юридического лица - победителя аукциона, цену имущества, предложенную победителем, фамилию, имя, отчество или наименование юридического лица - участника продажи, который сделал предпоследнее предложение о цене такого имущества в ходе продажи, и подписывается Продавцом  в течение </w:t>
      </w:r>
      <w:r w:rsidRPr="001845D2">
        <w:rPr>
          <w:szCs w:val="28"/>
        </w:rPr>
        <w:lastRenderedPageBreak/>
        <w:t>одного часа с момента получения электронного журнала, но не</w:t>
      </w:r>
      <w:proofErr w:type="gramEnd"/>
      <w:r w:rsidRPr="001845D2">
        <w:rPr>
          <w:szCs w:val="28"/>
        </w:rPr>
        <w:t xml:space="preserve"> позднее рабочего дня, следующего за днем подведения итогов аукциона.</w:t>
      </w:r>
    </w:p>
    <w:p w:rsidR="001845D2" w:rsidRPr="001845D2" w:rsidRDefault="001845D2" w:rsidP="00E57F4A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</w:rPr>
      </w:pPr>
      <w:r w:rsidRPr="001845D2">
        <w:rPr>
          <w:rFonts w:eastAsia="Calibri"/>
          <w:szCs w:val="28"/>
        </w:rPr>
        <w:t>7. Процедура аукциона считается завершенной с момента подписания Продавцом протокола об итогах аукциона.</w:t>
      </w:r>
    </w:p>
    <w:p w:rsidR="001845D2" w:rsidRPr="001845D2" w:rsidRDefault="001845D2" w:rsidP="00E57F4A">
      <w:pPr>
        <w:spacing w:line="360" w:lineRule="atLeast"/>
        <w:ind w:firstLine="709"/>
        <w:jc w:val="both"/>
        <w:rPr>
          <w:rFonts w:eastAsia="Calibri"/>
          <w:szCs w:val="28"/>
        </w:rPr>
      </w:pPr>
      <w:r w:rsidRPr="001845D2">
        <w:rPr>
          <w:rFonts w:eastAsia="Calibri"/>
          <w:szCs w:val="28"/>
        </w:rPr>
        <w:t>8. Аукцион признается несостоявшимся в следующих случаях:</w:t>
      </w:r>
    </w:p>
    <w:p w:rsidR="001845D2" w:rsidRPr="001845D2" w:rsidRDefault="001845D2" w:rsidP="00E57F4A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1845D2">
        <w:rPr>
          <w:szCs w:val="28"/>
        </w:rPr>
        <w:t>не было подано ни одной заявки на участие либо ни один из Претендентов не признан участником;</w:t>
      </w:r>
    </w:p>
    <w:p w:rsidR="001845D2" w:rsidRPr="001845D2" w:rsidRDefault="001845D2" w:rsidP="00E57F4A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1845D2">
        <w:rPr>
          <w:szCs w:val="28"/>
        </w:rPr>
        <w:t>принято решение о признании только одного Претендента участником;</w:t>
      </w:r>
    </w:p>
    <w:p w:rsidR="001845D2" w:rsidRPr="001845D2" w:rsidRDefault="001845D2" w:rsidP="00E57F4A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1845D2">
        <w:rPr>
          <w:szCs w:val="28"/>
        </w:rPr>
        <w:t>ни один из участников не сделал предложение о начальной цене имущества.</w:t>
      </w:r>
    </w:p>
    <w:p w:rsidR="001845D2" w:rsidRPr="001845D2" w:rsidRDefault="001845D2" w:rsidP="00E57F4A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1845D2">
        <w:rPr>
          <w:szCs w:val="28"/>
        </w:rPr>
        <w:t>9. Решение о признан</w:t>
      </w:r>
      <w:proofErr w:type="gramStart"/>
      <w:r w:rsidRPr="001845D2">
        <w:rPr>
          <w:szCs w:val="28"/>
        </w:rPr>
        <w:t>ии ау</w:t>
      </w:r>
      <w:proofErr w:type="gramEnd"/>
      <w:r w:rsidRPr="001845D2">
        <w:rPr>
          <w:szCs w:val="28"/>
        </w:rPr>
        <w:t>кциона несостоявшимся оформляется протоколом об итогах аукциона.</w:t>
      </w:r>
    </w:p>
    <w:p w:rsidR="001845D2" w:rsidRPr="001845D2" w:rsidRDefault="001845D2" w:rsidP="00E57F4A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1845D2">
        <w:rPr>
          <w:szCs w:val="28"/>
        </w:rPr>
        <w:t>10. В течение одного часа со времени подписания протокола об итогах аукциона победителю направляется уведомление о признании его победителем с приложением данного протокола, а также размещается в открытой части электронной площадки следующая информация:</w:t>
      </w:r>
    </w:p>
    <w:p w:rsidR="001845D2" w:rsidRPr="001845D2" w:rsidRDefault="001845D2" w:rsidP="00E57F4A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1845D2">
        <w:rPr>
          <w:szCs w:val="28"/>
        </w:rPr>
        <w:t>наименование имущества и иные позволяющие его индивидуализировать сведения;</w:t>
      </w:r>
    </w:p>
    <w:p w:rsidR="001845D2" w:rsidRPr="001845D2" w:rsidRDefault="001845D2" w:rsidP="00E57F4A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1845D2">
        <w:rPr>
          <w:szCs w:val="28"/>
        </w:rPr>
        <w:t>цена сделки;</w:t>
      </w:r>
    </w:p>
    <w:p w:rsidR="001845D2" w:rsidRPr="001845D2" w:rsidRDefault="001845D2" w:rsidP="00E57F4A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1845D2">
        <w:rPr>
          <w:szCs w:val="28"/>
        </w:rPr>
        <w:t>фамилия, имя, отчество физического лица или наименование юридического лица Победителя.</w:t>
      </w:r>
    </w:p>
    <w:p w:rsidR="001845D2" w:rsidRPr="001845D2" w:rsidRDefault="001845D2" w:rsidP="00514009">
      <w:pPr>
        <w:autoSpaceDE w:val="0"/>
        <w:autoSpaceDN w:val="0"/>
        <w:adjustRightInd w:val="0"/>
        <w:spacing w:before="120" w:line="240" w:lineRule="exact"/>
        <w:jc w:val="center"/>
        <w:rPr>
          <w:szCs w:val="28"/>
        </w:rPr>
      </w:pPr>
    </w:p>
    <w:p w:rsidR="00460853" w:rsidRDefault="001845D2" w:rsidP="00460853">
      <w:pPr>
        <w:autoSpaceDE w:val="0"/>
        <w:autoSpaceDN w:val="0"/>
        <w:adjustRightInd w:val="0"/>
        <w:spacing w:line="240" w:lineRule="exact"/>
        <w:jc w:val="center"/>
        <w:rPr>
          <w:szCs w:val="28"/>
        </w:rPr>
      </w:pPr>
      <w:r w:rsidRPr="001845D2">
        <w:rPr>
          <w:szCs w:val="28"/>
        </w:rPr>
        <w:t xml:space="preserve">10. Заключение договора купли-продажи </w:t>
      </w:r>
    </w:p>
    <w:p w:rsidR="001845D2" w:rsidRPr="001845D2" w:rsidRDefault="001845D2" w:rsidP="00460853">
      <w:pPr>
        <w:autoSpaceDE w:val="0"/>
        <w:autoSpaceDN w:val="0"/>
        <w:adjustRightInd w:val="0"/>
        <w:spacing w:line="240" w:lineRule="exact"/>
        <w:jc w:val="center"/>
        <w:rPr>
          <w:szCs w:val="28"/>
        </w:rPr>
      </w:pPr>
      <w:r w:rsidRPr="001845D2">
        <w:rPr>
          <w:szCs w:val="28"/>
        </w:rPr>
        <w:t>по итогам проведения аукциона</w:t>
      </w:r>
    </w:p>
    <w:p w:rsidR="001845D2" w:rsidRPr="001845D2" w:rsidRDefault="001845D2" w:rsidP="00514009">
      <w:pPr>
        <w:autoSpaceDE w:val="0"/>
        <w:autoSpaceDN w:val="0"/>
        <w:adjustRightInd w:val="0"/>
        <w:spacing w:before="120" w:line="240" w:lineRule="exact"/>
        <w:jc w:val="center"/>
        <w:rPr>
          <w:szCs w:val="28"/>
        </w:rPr>
      </w:pPr>
    </w:p>
    <w:p w:rsidR="001845D2" w:rsidRPr="001845D2" w:rsidRDefault="001845D2" w:rsidP="00E57F4A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1845D2">
        <w:rPr>
          <w:szCs w:val="28"/>
        </w:rPr>
        <w:t>1. </w:t>
      </w:r>
      <w:r w:rsidRPr="001845D2">
        <w:rPr>
          <w:szCs w:val="28"/>
          <w:lang w:eastAsia="en-US"/>
        </w:rPr>
        <w:t xml:space="preserve">Договор купли-продажи имущества, заключается между Продавцом и победителем </w:t>
      </w:r>
      <w:r w:rsidRPr="001845D2">
        <w:rPr>
          <w:szCs w:val="28"/>
        </w:rPr>
        <w:t xml:space="preserve">аукциона в форме электронного документа </w:t>
      </w:r>
      <w:r w:rsidRPr="001845D2">
        <w:rPr>
          <w:szCs w:val="28"/>
          <w:lang w:eastAsia="en-US"/>
        </w:rPr>
        <w:t>в соответствии с Гражданским кодексом Российской Федерации, Законом о приватизации в течение 5 (пяти)</w:t>
      </w:r>
      <w:r w:rsidRPr="001845D2">
        <w:rPr>
          <w:szCs w:val="28"/>
        </w:rPr>
        <w:t xml:space="preserve"> рабочих дней </w:t>
      </w:r>
      <w:proofErr w:type="gramStart"/>
      <w:r w:rsidRPr="001845D2">
        <w:rPr>
          <w:szCs w:val="28"/>
        </w:rPr>
        <w:t>с даты подведения</w:t>
      </w:r>
      <w:proofErr w:type="gramEnd"/>
      <w:r w:rsidRPr="001845D2">
        <w:rPr>
          <w:szCs w:val="28"/>
        </w:rPr>
        <w:t xml:space="preserve"> итогов аукциона.</w:t>
      </w:r>
    </w:p>
    <w:p w:rsidR="001845D2" w:rsidRPr="001845D2" w:rsidRDefault="001845D2" w:rsidP="00E57F4A">
      <w:pPr>
        <w:spacing w:line="360" w:lineRule="atLeast"/>
        <w:ind w:firstLine="709"/>
        <w:jc w:val="both"/>
        <w:rPr>
          <w:szCs w:val="28"/>
        </w:rPr>
      </w:pPr>
      <w:r w:rsidRPr="001845D2">
        <w:rPr>
          <w:szCs w:val="28"/>
        </w:rPr>
        <w:t xml:space="preserve">2. Оплата приобретенного на аукционе муниципального имущества производится победителем продажи </w:t>
      </w:r>
      <w:r w:rsidRPr="001845D2">
        <w:rPr>
          <w:szCs w:val="28"/>
          <w:lang w:eastAsia="en-US"/>
        </w:rPr>
        <w:t>единовременно</w:t>
      </w:r>
      <w:r w:rsidRPr="001845D2">
        <w:rPr>
          <w:szCs w:val="28"/>
        </w:rPr>
        <w:t xml:space="preserve"> в течение 10 рабочих дней с момента заключения договора купли-продажи путем перечисления денежных средств на счет продавца, указанный в договоре купли-продажи. </w:t>
      </w:r>
    </w:p>
    <w:p w:rsidR="001845D2" w:rsidRPr="001845D2" w:rsidRDefault="001845D2" w:rsidP="00E57F4A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  <w:lang w:eastAsia="en-US"/>
        </w:rPr>
      </w:pPr>
      <w:r w:rsidRPr="001845D2">
        <w:rPr>
          <w:szCs w:val="28"/>
          <w:lang w:eastAsia="en-US"/>
        </w:rPr>
        <w:t xml:space="preserve">3. Задаток, внесенный победителем </w:t>
      </w:r>
      <w:r w:rsidRPr="001845D2">
        <w:rPr>
          <w:szCs w:val="28"/>
        </w:rPr>
        <w:t>аукциона</w:t>
      </w:r>
      <w:r w:rsidRPr="001845D2">
        <w:rPr>
          <w:szCs w:val="28"/>
          <w:lang w:eastAsia="en-US"/>
        </w:rPr>
        <w:t>, засчитывается в счет оплаты приобретенного имущества и перечисляется на счет Продавца в течение 5 (пяти) дней со дня истечения срока, установленного для заключения договора купли-продажи имущества.</w:t>
      </w:r>
    </w:p>
    <w:p w:rsidR="001845D2" w:rsidRPr="001845D2" w:rsidRDefault="001845D2" w:rsidP="00E57F4A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  <w:lang w:eastAsia="en-US"/>
        </w:rPr>
      </w:pPr>
      <w:r w:rsidRPr="001845D2">
        <w:rPr>
          <w:szCs w:val="28"/>
          <w:lang w:eastAsia="en-US"/>
        </w:rPr>
        <w:t xml:space="preserve">4. Факт оплаты имущества подтверждается выпиской со счета, указанного в договоре купли-продажи имущества. </w:t>
      </w:r>
    </w:p>
    <w:p w:rsidR="001845D2" w:rsidRPr="001845D2" w:rsidRDefault="001845D2" w:rsidP="00E57F4A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  <w:lang w:eastAsia="en-US"/>
        </w:rPr>
      </w:pPr>
      <w:r w:rsidRPr="001845D2">
        <w:rPr>
          <w:szCs w:val="28"/>
          <w:lang w:eastAsia="en-US"/>
        </w:rPr>
        <w:t xml:space="preserve">5. При уклонении или отказе победителя </w:t>
      </w:r>
      <w:r w:rsidRPr="001845D2">
        <w:rPr>
          <w:szCs w:val="28"/>
        </w:rPr>
        <w:t xml:space="preserve">аукциона </w:t>
      </w:r>
      <w:r w:rsidRPr="001845D2">
        <w:rPr>
          <w:szCs w:val="28"/>
          <w:lang w:eastAsia="en-US"/>
        </w:rPr>
        <w:t xml:space="preserve">от заключения в установленный срок договора купли-продажи имущества, результаты </w:t>
      </w:r>
      <w:r w:rsidRPr="001845D2">
        <w:rPr>
          <w:szCs w:val="28"/>
        </w:rPr>
        <w:lastRenderedPageBreak/>
        <w:t xml:space="preserve">аукциона </w:t>
      </w:r>
      <w:r w:rsidRPr="001845D2">
        <w:rPr>
          <w:szCs w:val="28"/>
          <w:lang w:eastAsia="en-US"/>
        </w:rPr>
        <w:t>аннулируются Продавцом, победитель утрачивает право на заключение указанного договора, задаток ему не возвращается.</w:t>
      </w:r>
    </w:p>
    <w:p w:rsidR="001845D2" w:rsidRPr="001845D2" w:rsidRDefault="001845D2" w:rsidP="00E57F4A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</w:rPr>
      </w:pPr>
      <w:r w:rsidRPr="001845D2">
        <w:rPr>
          <w:rFonts w:eastAsia="Calibri"/>
          <w:szCs w:val="28"/>
        </w:rPr>
        <w:t>6. Право собственности на имущество переходит к покупателю в порядке, установленном законодательством Российской Федерации и договором купли-продажи после полной оплаты стоимости имущества. Факт оплаты подтверждается выпиской со счета о поступлении сре</w:t>
      </w:r>
      <w:proofErr w:type="gramStart"/>
      <w:r w:rsidRPr="001845D2">
        <w:rPr>
          <w:rFonts w:eastAsia="Calibri"/>
          <w:szCs w:val="28"/>
        </w:rPr>
        <w:t>дств в р</w:t>
      </w:r>
      <w:proofErr w:type="gramEnd"/>
      <w:r w:rsidRPr="001845D2">
        <w:rPr>
          <w:rFonts w:eastAsia="Calibri"/>
          <w:szCs w:val="28"/>
        </w:rPr>
        <w:t>азмере и сроки, указанные в договоре купли-продажи.</w:t>
      </w:r>
    </w:p>
    <w:p w:rsidR="001845D2" w:rsidRPr="001845D2" w:rsidRDefault="001845D2" w:rsidP="00E57F4A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</w:rPr>
      </w:pPr>
      <w:r w:rsidRPr="001845D2">
        <w:rPr>
          <w:rFonts w:eastAsia="Calibri"/>
          <w:szCs w:val="28"/>
        </w:rPr>
        <w:t>7. Передача имущества и оформление права собственности на него осуществляются в соответствии с законодательством Российской Федерации и договором купли-продажи имущества не позднее чем через 30 (тридцать) дней после оплаты имущества.</w:t>
      </w:r>
    </w:p>
    <w:p w:rsidR="001845D2" w:rsidRPr="001845D2" w:rsidRDefault="001845D2" w:rsidP="00E57F4A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</w:rPr>
      </w:pPr>
      <w:r w:rsidRPr="001845D2">
        <w:rPr>
          <w:rFonts w:eastAsia="Calibri"/>
          <w:szCs w:val="28"/>
        </w:rPr>
        <w:t>Сделки купли-продажи муниципального имущества (за исключением земельных участков) в процессе приватизации облагаются НДС.</w:t>
      </w:r>
    </w:p>
    <w:p w:rsidR="001845D2" w:rsidRPr="001845D2" w:rsidRDefault="001845D2" w:rsidP="00E57F4A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highlight w:val="yellow"/>
        </w:rPr>
      </w:pPr>
      <w:r w:rsidRPr="001845D2">
        <w:rPr>
          <w:rFonts w:eastAsia="Calibri"/>
          <w:szCs w:val="28"/>
        </w:rPr>
        <w:t xml:space="preserve">С формой заявки, условиями договора купли-продажи, а также с иными находящимися в распоряжении Продавца сведениями о муниципальном имуществе покупатели могут ознакомиться по адресу: Новгородская область, </w:t>
      </w:r>
      <w:proofErr w:type="spellStart"/>
      <w:r w:rsidRPr="001845D2">
        <w:rPr>
          <w:rFonts w:eastAsia="Calibri"/>
          <w:szCs w:val="28"/>
        </w:rPr>
        <w:t>п</w:t>
      </w:r>
      <w:proofErr w:type="gramStart"/>
      <w:r w:rsidRPr="001845D2">
        <w:rPr>
          <w:rFonts w:eastAsia="Calibri"/>
          <w:szCs w:val="28"/>
        </w:rPr>
        <w:t>.Д</w:t>
      </w:r>
      <w:proofErr w:type="gramEnd"/>
      <w:r w:rsidRPr="001845D2">
        <w:rPr>
          <w:rFonts w:eastAsia="Calibri"/>
          <w:szCs w:val="28"/>
        </w:rPr>
        <w:t>емянск</w:t>
      </w:r>
      <w:proofErr w:type="spellEnd"/>
      <w:r w:rsidRPr="001845D2">
        <w:rPr>
          <w:rFonts w:eastAsia="Calibri"/>
          <w:szCs w:val="28"/>
        </w:rPr>
        <w:t>, ул.Ленина, д.7, каб.15 (управление муниципальным имуществом).</w:t>
      </w:r>
    </w:p>
    <w:p w:rsidR="001845D2" w:rsidRPr="001845D2" w:rsidRDefault="001845D2" w:rsidP="00E57F4A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highlight w:val="yellow"/>
        </w:rPr>
      </w:pPr>
      <w:proofErr w:type="gramStart"/>
      <w:r w:rsidRPr="001845D2">
        <w:rPr>
          <w:rFonts w:eastAsia="Calibri"/>
          <w:szCs w:val="28"/>
        </w:rPr>
        <w:t>Информация о продаже имущества на аукционе размещена в информационно-телекоммуникационной сети Интернет на официальном сайте Российской Федерации в информационно-телекоммуникационной сети «Интернет» для размещения информации о проведении торгов, определенном Правительством Российской Федерации www.torgi.gov.ru (https://new.torgi.gov.ru/public) (ГИС Торги), на официальном сайте Администрации Демянского муниципального района https://dem-admin.ru/, на сайте Оператора электронной площадки (электронной площадке) http</w:t>
      </w:r>
      <w:proofErr w:type="gramEnd"/>
      <w:r w:rsidRPr="001845D2">
        <w:rPr>
          <w:rFonts w:eastAsia="Calibri"/>
          <w:szCs w:val="28"/>
        </w:rPr>
        <w:t>://utp.sberbank-ast.ru/AP.</w:t>
      </w:r>
    </w:p>
    <w:p w:rsidR="001845D2" w:rsidRPr="001845D2" w:rsidRDefault="001845D2" w:rsidP="00E57F4A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</w:rPr>
      </w:pPr>
      <w:r w:rsidRPr="001845D2">
        <w:rPr>
          <w:rFonts w:eastAsia="Calibri"/>
          <w:szCs w:val="28"/>
        </w:rPr>
        <w:t>Телефон для справок (8-816-51) 44-016, доб.1 (или 6424).</w:t>
      </w:r>
    </w:p>
    <w:p w:rsidR="001845D2" w:rsidRPr="001845D2" w:rsidRDefault="001845D2" w:rsidP="00E57F4A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</w:rPr>
      </w:pPr>
    </w:p>
    <w:p w:rsidR="001845D2" w:rsidRDefault="001845D2" w:rsidP="00D83AF5">
      <w:pPr>
        <w:spacing w:line="360" w:lineRule="atLeast"/>
        <w:jc w:val="both"/>
        <w:rPr>
          <w:b/>
          <w:szCs w:val="28"/>
        </w:rPr>
      </w:pPr>
    </w:p>
    <w:sectPr w:rsidR="001845D2" w:rsidSect="00E57F4A">
      <w:footerReference w:type="first" r:id="rId14"/>
      <w:pgSz w:w="11906" w:h="16838"/>
      <w:pgMar w:top="1134" w:right="567" w:bottom="1134" w:left="1985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6B74" w:rsidRDefault="002E6B74" w:rsidP="00A114BE">
      <w:r>
        <w:separator/>
      </w:r>
    </w:p>
  </w:endnote>
  <w:endnote w:type="continuationSeparator" w:id="0">
    <w:p w:rsidR="002E6B74" w:rsidRDefault="002E6B74" w:rsidP="00A11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4E13" w:rsidRDefault="00714E13">
    <w:pPr>
      <w:pStyle w:val="ae"/>
    </w:pPr>
    <w:r>
      <w:t>кс</w:t>
    </w:r>
  </w:p>
  <w:p w:rsidR="00714E13" w:rsidRDefault="00714E13">
    <w:pPr>
      <w:pStyle w:val="ae"/>
    </w:pPr>
    <w:r>
      <w:t>№ 0361-п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4E13" w:rsidRPr="00714E13" w:rsidRDefault="00714E13" w:rsidP="00714E13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6B74" w:rsidRDefault="002E6B74" w:rsidP="00A114BE">
      <w:r>
        <w:separator/>
      </w:r>
    </w:p>
  </w:footnote>
  <w:footnote w:type="continuationSeparator" w:id="0">
    <w:p w:rsidR="002E6B74" w:rsidRDefault="002E6B74" w:rsidP="00A114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94324604"/>
      <w:docPartObj>
        <w:docPartGallery w:val="Page Numbers (Top of Page)"/>
        <w:docPartUnique/>
      </w:docPartObj>
    </w:sdtPr>
    <w:sdtEndPr/>
    <w:sdtContent>
      <w:p w:rsidR="00E57F4A" w:rsidRDefault="00E57F4A">
        <w:pPr>
          <w:pStyle w:val="af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33316">
          <w:rPr>
            <w:noProof/>
          </w:rPr>
          <w:t>14</w:t>
        </w:r>
        <w: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0107" w:rsidRDefault="003C0107">
    <w:pPr>
      <w:pStyle w:val="aff0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273"/>
        </w:tabs>
        <w:ind w:left="705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273"/>
        </w:tabs>
        <w:ind w:left="849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273"/>
        </w:tabs>
        <w:ind w:left="993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273"/>
        </w:tabs>
        <w:ind w:left="1137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273"/>
        </w:tabs>
        <w:ind w:left="1281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273"/>
        </w:tabs>
        <w:ind w:left="1425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273"/>
        </w:tabs>
        <w:ind w:left="1569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273"/>
        </w:tabs>
        <w:ind w:left="1713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273"/>
        </w:tabs>
        <w:ind w:left="1857" w:hanging="1584"/>
      </w:pPr>
    </w:lvl>
  </w:abstractNum>
  <w:abstractNum w:abstractNumId="1">
    <w:nsid w:val="00501D4E"/>
    <w:multiLevelType w:val="hybridMultilevel"/>
    <w:tmpl w:val="5BD0A700"/>
    <w:lvl w:ilvl="0" w:tplc="EFD8DE22">
      <w:start w:val="1"/>
      <w:numFmt w:val="decimal"/>
      <w:lvlText w:val="%1."/>
      <w:lvlJc w:val="left"/>
      <w:pPr>
        <w:ind w:left="536" w:hanging="360"/>
      </w:pPr>
    </w:lvl>
    <w:lvl w:ilvl="1" w:tplc="04190019">
      <w:start w:val="1"/>
      <w:numFmt w:val="lowerLetter"/>
      <w:lvlText w:val="%2."/>
      <w:lvlJc w:val="left"/>
      <w:pPr>
        <w:ind w:left="1256" w:hanging="360"/>
      </w:pPr>
    </w:lvl>
    <w:lvl w:ilvl="2" w:tplc="0419001B">
      <w:start w:val="1"/>
      <w:numFmt w:val="lowerRoman"/>
      <w:lvlText w:val="%3."/>
      <w:lvlJc w:val="right"/>
      <w:pPr>
        <w:ind w:left="1976" w:hanging="180"/>
      </w:pPr>
    </w:lvl>
    <w:lvl w:ilvl="3" w:tplc="0419000F">
      <w:start w:val="1"/>
      <w:numFmt w:val="decimal"/>
      <w:lvlText w:val="%4."/>
      <w:lvlJc w:val="left"/>
      <w:pPr>
        <w:ind w:left="2696" w:hanging="360"/>
      </w:pPr>
    </w:lvl>
    <w:lvl w:ilvl="4" w:tplc="04190019">
      <w:start w:val="1"/>
      <w:numFmt w:val="lowerLetter"/>
      <w:lvlText w:val="%5."/>
      <w:lvlJc w:val="left"/>
      <w:pPr>
        <w:ind w:left="3416" w:hanging="360"/>
      </w:pPr>
    </w:lvl>
    <w:lvl w:ilvl="5" w:tplc="0419001B">
      <w:start w:val="1"/>
      <w:numFmt w:val="lowerRoman"/>
      <w:lvlText w:val="%6."/>
      <w:lvlJc w:val="right"/>
      <w:pPr>
        <w:ind w:left="4136" w:hanging="180"/>
      </w:pPr>
    </w:lvl>
    <w:lvl w:ilvl="6" w:tplc="0419000F">
      <w:start w:val="1"/>
      <w:numFmt w:val="decimal"/>
      <w:lvlText w:val="%7."/>
      <w:lvlJc w:val="left"/>
      <w:pPr>
        <w:ind w:left="4856" w:hanging="360"/>
      </w:pPr>
    </w:lvl>
    <w:lvl w:ilvl="7" w:tplc="04190019">
      <w:start w:val="1"/>
      <w:numFmt w:val="lowerLetter"/>
      <w:lvlText w:val="%8."/>
      <w:lvlJc w:val="left"/>
      <w:pPr>
        <w:ind w:left="5576" w:hanging="360"/>
      </w:pPr>
    </w:lvl>
    <w:lvl w:ilvl="8" w:tplc="0419001B">
      <w:start w:val="1"/>
      <w:numFmt w:val="lowerRoman"/>
      <w:lvlText w:val="%9."/>
      <w:lvlJc w:val="right"/>
      <w:pPr>
        <w:ind w:left="6296" w:hanging="180"/>
      </w:pPr>
    </w:lvl>
  </w:abstractNum>
  <w:abstractNum w:abstractNumId="2">
    <w:nsid w:val="01E6745B"/>
    <w:multiLevelType w:val="hybridMultilevel"/>
    <w:tmpl w:val="1A9EA0FA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1EB5237"/>
    <w:multiLevelType w:val="multilevel"/>
    <w:tmpl w:val="75C2F6B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4" w:hanging="2160"/>
      </w:pPr>
      <w:rPr>
        <w:rFonts w:hint="default"/>
      </w:rPr>
    </w:lvl>
  </w:abstractNum>
  <w:abstractNum w:abstractNumId="4">
    <w:nsid w:val="028961B2"/>
    <w:multiLevelType w:val="hybridMultilevel"/>
    <w:tmpl w:val="216EE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3370163"/>
    <w:multiLevelType w:val="hybridMultilevel"/>
    <w:tmpl w:val="9D28AF32"/>
    <w:lvl w:ilvl="0" w:tplc="AD982C16">
      <w:start w:val="1"/>
      <w:numFmt w:val="decimal"/>
      <w:lvlText w:val="%1."/>
      <w:lvlJc w:val="left"/>
      <w:pPr>
        <w:ind w:left="134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61" w:hanging="360"/>
      </w:pPr>
    </w:lvl>
    <w:lvl w:ilvl="2" w:tplc="0419001B" w:tentative="1">
      <w:start w:val="1"/>
      <w:numFmt w:val="lowerRoman"/>
      <w:lvlText w:val="%3."/>
      <w:lvlJc w:val="right"/>
      <w:pPr>
        <w:ind w:left="2781" w:hanging="180"/>
      </w:pPr>
    </w:lvl>
    <w:lvl w:ilvl="3" w:tplc="0419000F" w:tentative="1">
      <w:start w:val="1"/>
      <w:numFmt w:val="decimal"/>
      <w:lvlText w:val="%4."/>
      <w:lvlJc w:val="left"/>
      <w:pPr>
        <w:ind w:left="3501" w:hanging="360"/>
      </w:pPr>
    </w:lvl>
    <w:lvl w:ilvl="4" w:tplc="04190019" w:tentative="1">
      <w:start w:val="1"/>
      <w:numFmt w:val="lowerLetter"/>
      <w:lvlText w:val="%5."/>
      <w:lvlJc w:val="left"/>
      <w:pPr>
        <w:ind w:left="4221" w:hanging="360"/>
      </w:pPr>
    </w:lvl>
    <w:lvl w:ilvl="5" w:tplc="0419001B" w:tentative="1">
      <w:start w:val="1"/>
      <w:numFmt w:val="lowerRoman"/>
      <w:lvlText w:val="%6."/>
      <w:lvlJc w:val="right"/>
      <w:pPr>
        <w:ind w:left="4941" w:hanging="180"/>
      </w:pPr>
    </w:lvl>
    <w:lvl w:ilvl="6" w:tplc="0419000F" w:tentative="1">
      <w:start w:val="1"/>
      <w:numFmt w:val="decimal"/>
      <w:lvlText w:val="%7."/>
      <w:lvlJc w:val="left"/>
      <w:pPr>
        <w:ind w:left="5661" w:hanging="360"/>
      </w:pPr>
    </w:lvl>
    <w:lvl w:ilvl="7" w:tplc="04190019" w:tentative="1">
      <w:start w:val="1"/>
      <w:numFmt w:val="lowerLetter"/>
      <w:lvlText w:val="%8."/>
      <w:lvlJc w:val="left"/>
      <w:pPr>
        <w:ind w:left="6381" w:hanging="360"/>
      </w:pPr>
    </w:lvl>
    <w:lvl w:ilvl="8" w:tplc="0419001B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6">
    <w:nsid w:val="034B7371"/>
    <w:multiLevelType w:val="hybridMultilevel"/>
    <w:tmpl w:val="882681A6"/>
    <w:lvl w:ilvl="0" w:tplc="E0966B7A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7">
    <w:nsid w:val="055E15A0"/>
    <w:multiLevelType w:val="singleLevel"/>
    <w:tmpl w:val="974846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8">
    <w:nsid w:val="156E5CFE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8AA697B"/>
    <w:multiLevelType w:val="hybridMultilevel"/>
    <w:tmpl w:val="F1389FD4"/>
    <w:lvl w:ilvl="0" w:tplc="FA4E4FAC">
      <w:start w:val="1"/>
      <w:numFmt w:val="decimal"/>
      <w:lvlText w:val="%1."/>
      <w:lvlJc w:val="left"/>
      <w:pPr>
        <w:tabs>
          <w:tab w:val="num" w:pos="1416"/>
        </w:tabs>
        <w:ind w:left="1416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190D3013"/>
    <w:multiLevelType w:val="hybridMultilevel"/>
    <w:tmpl w:val="FD74F40C"/>
    <w:lvl w:ilvl="0" w:tplc="17C425F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199C31B3"/>
    <w:multiLevelType w:val="hybridMultilevel"/>
    <w:tmpl w:val="D09A5E9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C410E7F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3">
    <w:nsid w:val="225B46AC"/>
    <w:multiLevelType w:val="hybridMultilevel"/>
    <w:tmpl w:val="25C6890C"/>
    <w:lvl w:ilvl="0" w:tplc="4EC2F776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4">
    <w:nsid w:val="2BAA6628"/>
    <w:multiLevelType w:val="hybridMultilevel"/>
    <w:tmpl w:val="45BE14D0"/>
    <w:lvl w:ilvl="0" w:tplc="AFB68C00">
      <w:start w:val="1"/>
      <w:numFmt w:val="decimal"/>
      <w:lvlText w:val="%1."/>
      <w:lvlJc w:val="left"/>
      <w:pPr>
        <w:ind w:left="1834" w:hanging="112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D137EFC"/>
    <w:multiLevelType w:val="multilevel"/>
    <w:tmpl w:val="6AF4717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6">
    <w:nsid w:val="30DF163D"/>
    <w:multiLevelType w:val="hybridMultilevel"/>
    <w:tmpl w:val="0DFE1268"/>
    <w:lvl w:ilvl="0" w:tplc="3EBCFDE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7">
    <w:nsid w:val="36B465E0"/>
    <w:multiLevelType w:val="hybridMultilevel"/>
    <w:tmpl w:val="B5A610D6"/>
    <w:lvl w:ilvl="0" w:tplc="5F689294">
      <w:start w:val="1"/>
      <w:numFmt w:val="decimal"/>
      <w:lvlText w:val="%1."/>
      <w:lvlJc w:val="left"/>
      <w:pPr>
        <w:ind w:left="536" w:hanging="360"/>
      </w:pPr>
    </w:lvl>
    <w:lvl w:ilvl="1" w:tplc="04190019">
      <w:start w:val="1"/>
      <w:numFmt w:val="lowerLetter"/>
      <w:lvlText w:val="%2."/>
      <w:lvlJc w:val="left"/>
      <w:pPr>
        <w:ind w:left="1256" w:hanging="360"/>
      </w:pPr>
    </w:lvl>
    <w:lvl w:ilvl="2" w:tplc="0419001B">
      <w:start w:val="1"/>
      <w:numFmt w:val="lowerRoman"/>
      <w:lvlText w:val="%3."/>
      <w:lvlJc w:val="right"/>
      <w:pPr>
        <w:ind w:left="1976" w:hanging="180"/>
      </w:pPr>
    </w:lvl>
    <w:lvl w:ilvl="3" w:tplc="0419000F">
      <w:start w:val="1"/>
      <w:numFmt w:val="decimal"/>
      <w:lvlText w:val="%4."/>
      <w:lvlJc w:val="left"/>
      <w:pPr>
        <w:ind w:left="2696" w:hanging="360"/>
      </w:pPr>
    </w:lvl>
    <w:lvl w:ilvl="4" w:tplc="04190019">
      <w:start w:val="1"/>
      <w:numFmt w:val="lowerLetter"/>
      <w:lvlText w:val="%5."/>
      <w:lvlJc w:val="left"/>
      <w:pPr>
        <w:ind w:left="3416" w:hanging="360"/>
      </w:pPr>
    </w:lvl>
    <w:lvl w:ilvl="5" w:tplc="0419001B">
      <w:start w:val="1"/>
      <w:numFmt w:val="lowerRoman"/>
      <w:lvlText w:val="%6."/>
      <w:lvlJc w:val="right"/>
      <w:pPr>
        <w:ind w:left="4136" w:hanging="180"/>
      </w:pPr>
    </w:lvl>
    <w:lvl w:ilvl="6" w:tplc="0419000F">
      <w:start w:val="1"/>
      <w:numFmt w:val="decimal"/>
      <w:lvlText w:val="%7."/>
      <w:lvlJc w:val="left"/>
      <w:pPr>
        <w:ind w:left="4856" w:hanging="360"/>
      </w:pPr>
    </w:lvl>
    <w:lvl w:ilvl="7" w:tplc="04190019">
      <w:start w:val="1"/>
      <w:numFmt w:val="lowerLetter"/>
      <w:lvlText w:val="%8."/>
      <w:lvlJc w:val="left"/>
      <w:pPr>
        <w:ind w:left="5576" w:hanging="360"/>
      </w:pPr>
    </w:lvl>
    <w:lvl w:ilvl="8" w:tplc="0419001B">
      <w:start w:val="1"/>
      <w:numFmt w:val="lowerRoman"/>
      <w:lvlText w:val="%9."/>
      <w:lvlJc w:val="right"/>
      <w:pPr>
        <w:ind w:left="6296" w:hanging="180"/>
      </w:pPr>
    </w:lvl>
  </w:abstractNum>
  <w:abstractNum w:abstractNumId="18">
    <w:nsid w:val="36BF7225"/>
    <w:multiLevelType w:val="hybridMultilevel"/>
    <w:tmpl w:val="077C89C8"/>
    <w:lvl w:ilvl="0" w:tplc="5C22D7E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B196687"/>
    <w:multiLevelType w:val="hybridMultilevel"/>
    <w:tmpl w:val="14BE2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0455E5F"/>
    <w:multiLevelType w:val="hybridMultilevel"/>
    <w:tmpl w:val="E146B9D4"/>
    <w:lvl w:ilvl="0" w:tplc="8B38554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28811C5"/>
    <w:multiLevelType w:val="hybridMultilevel"/>
    <w:tmpl w:val="B63A5F4E"/>
    <w:lvl w:ilvl="0" w:tplc="297CD89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22">
    <w:nsid w:val="472D4163"/>
    <w:multiLevelType w:val="hybridMultilevel"/>
    <w:tmpl w:val="0D864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BDB6090"/>
    <w:multiLevelType w:val="hybridMultilevel"/>
    <w:tmpl w:val="04989A7C"/>
    <w:lvl w:ilvl="0" w:tplc="2F88F5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3F64163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93D4818"/>
    <w:multiLevelType w:val="hybridMultilevel"/>
    <w:tmpl w:val="0C323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C6840E7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C82219D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49877B3"/>
    <w:multiLevelType w:val="hybridMultilevel"/>
    <w:tmpl w:val="F5960378"/>
    <w:lvl w:ilvl="0" w:tplc="119CE1D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672A1176"/>
    <w:multiLevelType w:val="multilevel"/>
    <w:tmpl w:val="BF6C36DC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4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4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89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9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389" w:hanging="2160"/>
      </w:pPr>
      <w:rPr>
        <w:rFonts w:hint="default"/>
      </w:rPr>
    </w:lvl>
  </w:abstractNum>
  <w:abstractNum w:abstractNumId="30">
    <w:nsid w:val="688A3E41"/>
    <w:multiLevelType w:val="multilevel"/>
    <w:tmpl w:val="B30EC4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31">
    <w:nsid w:val="6B4F778B"/>
    <w:multiLevelType w:val="hybridMultilevel"/>
    <w:tmpl w:val="E180759C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D2B69C4"/>
    <w:multiLevelType w:val="hybridMultilevel"/>
    <w:tmpl w:val="1AE4006C"/>
    <w:lvl w:ilvl="0" w:tplc="72C697CC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6DB4530E"/>
    <w:multiLevelType w:val="hybridMultilevel"/>
    <w:tmpl w:val="7E32C530"/>
    <w:lvl w:ilvl="0" w:tplc="D1BE104C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0024939"/>
    <w:multiLevelType w:val="hybridMultilevel"/>
    <w:tmpl w:val="3F6C82E6"/>
    <w:lvl w:ilvl="0" w:tplc="60D8A4F0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5">
    <w:nsid w:val="722E11AC"/>
    <w:multiLevelType w:val="hybridMultilevel"/>
    <w:tmpl w:val="B73E5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33A49F7"/>
    <w:multiLevelType w:val="hybridMultilevel"/>
    <w:tmpl w:val="46C439BA"/>
    <w:lvl w:ilvl="0" w:tplc="CB6C8D10">
      <w:start w:val="1"/>
      <w:numFmt w:val="decimal"/>
      <w:lvlText w:val="%1."/>
      <w:lvlJc w:val="left"/>
      <w:pPr>
        <w:ind w:left="252" w:hanging="360"/>
      </w:pPr>
    </w:lvl>
    <w:lvl w:ilvl="1" w:tplc="04190019">
      <w:start w:val="1"/>
      <w:numFmt w:val="lowerLetter"/>
      <w:lvlText w:val="%2."/>
      <w:lvlJc w:val="left"/>
      <w:pPr>
        <w:ind w:left="972" w:hanging="360"/>
      </w:pPr>
    </w:lvl>
    <w:lvl w:ilvl="2" w:tplc="0419001B">
      <w:start w:val="1"/>
      <w:numFmt w:val="lowerRoman"/>
      <w:lvlText w:val="%3."/>
      <w:lvlJc w:val="right"/>
      <w:pPr>
        <w:ind w:left="1692" w:hanging="180"/>
      </w:pPr>
    </w:lvl>
    <w:lvl w:ilvl="3" w:tplc="0419000F">
      <w:start w:val="1"/>
      <w:numFmt w:val="decimal"/>
      <w:lvlText w:val="%4."/>
      <w:lvlJc w:val="left"/>
      <w:pPr>
        <w:ind w:left="2412" w:hanging="360"/>
      </w:pPr>
    </w:lvl>
    <w:lvl w:ilvl="4" w:tplc="04190019">
      <w:start w:val="1"/>
      <w:numFmt w:val="lowerLetter"/>
      <w:lvlText w:val="%5."/>
      <w:lvlJc w:val="left"/>
      <w:pPr>
        <w:ind w:left="3132" w:hanging="360"/>
      </w:pPr>
    </w:lvl>
    <w:lvl w:ilvl="5" w:tplc="0419001B">
      <w:start w:val="1"/>
      <w:numFmt w:val="lowerRoman"/>
      <w:lvlText w:val="%6."/>
      <w:lvlJc w:val="right"/>
      <w:pPr>
        <w:ind w:left="3852" w:hanging="180"/>
      </w:pPr>
    </w:lvl>
    <w:lvl w:ilvl="6" w:tplc="0419000F">
      <w:start w:val="1"/>
      <w:numFmt w:val="decimal"/>
      <w:lvlText w:val="%7."/>
      <w:lvlJc w:val="left"/>
      <w:pPr>
        <w:ind w:left="4572" w:hanging="360"/>
      </w:pPr>
    </w:lvl>
    <w:lvl w:ilvl="7" w:tplc="04190019">
      <w:start w:val="1"/>
      <w:numFmt w:val="lowerLetter"/>
      <w:lvlText w:val="%8."/>
      <w:lvlJc w:val="left"/>
      <w:pPr>
        <w:ind w:left="5292" w:hanging="360"/>
      </w:pPr>
    </w:lvl>
    <w:lvl w:ilvl="8" w:tplc="0419001B">
      <w:start w:val="1"/>
      <w:numFmt w:val="lowerRoman"/>
      <w:lvlText w:val="%9."/>
      <w:lvlJc w:val="right"/>
      <w:pPr>
        <w:ind w:left="6012" w:hanging="180"/>
      </w:pPr>
    </w:lvl>
  </w:abstractNum>
  <w:abstractNum w:abstractNumId="37">
    <w:nsid w:val="74581FE6"/>
    <w:multiLevelType w:val="hybridMultilevel"/>
    <w:tmpl w:val="95C2B7EC"/>
    <w:lvl w:ilvl="0" w:tplc="E39A19D6">
      <w:start w:val="1"/>
      <w:numFmt w:val="decimal"/>
      <w:lvlText w:val="%1."/>
      <w:lvlJc w:val="left"/>
      <w:pPr>
        <w:ind w:left="562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8">
    <w:nsid w:val="785940E4"/>
    <w:multiLevelType w:val="hybridMultilevel"/>
    <w:tmpl w:val="82E61132"/>
    <w:lvl w:ilvl="0" w:tplc="5FCC958C">
      <w:start w:val="1"/>
      <w:numFmt w:val="decimal"/>
      <w:lvlText w:val="%1."/>
      <w:lvlJc w:val="left"/>
      <w:pPr>
        <w:tabs>
          <w:tab w:val="num" w:pos="3900"/>
        </w:tabs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39">
    <w:nsid w:val="78663BF7"/>
    <w:multiLevelType w:val="hybridMultilevel"/>
    <w:tmpl w:val="39980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9AE6CE8"/>
    <w:multiLevelType w:val="hybridMultilevel"/>
    <w:tmpl w:val="7DBE4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7"/>
  </w:num>
  <w:num w:numId="2">
    <w:abstractNumId w:val="14"/>
  </w:num>
  <w:num w:numId="3">
    <w:abstractNumId w:val="5"/>
  </w:num>
  <w:num w:numId="4">
    <w:abstractNumId w:val="0"/>
  </w:num>
  <w:num w:numId="5">
    <w:abstractNumId w:val="9"/>
  </w:num>
  <w:num w:numId="6">
    <w:abstractNumId w:val="18"/>
  </w:num>
  <w:num w:numId="7">
    <w:abstractNumId w:val="39"/>
  </w:num>
  <w:num w:numId="8">
    <w:abstractNumId w:val="38"/>
  </w:num>
  <w:num w:numId="9">
    <w:abstractNumId w:val="22"/>
  </w:num>
  <w:num w:numId="10">
    <w:abstractNumId w:val="26"/>
  </w:num>
  <w:num w:numId="11">
    <w:abstractNumId w:val="12"/>
  </w:num>
  <w:num w:numId="12">
    <w:abstractNumId w:val="19"/>
  </w:num>
  <w:num w:numId="13">
    <w:abstractNumId w:val="24"/>
  </w:num>
  <w:num w:numId="14">
    <w:abstractNumId w:val="8"/>
  </w:num>
  <w:num w:numId="15">
    <w:abstractNumId w:val="4"/>
  </w:num>
  <w:num w:numId="16">
    <w:abstractNumId w:val="35"/>
  </w:num>
  <w:num w:numId="17">
    <w:abstractNumId w:val="27"/>
  </w:num>
  <w:num w:numId="18">
    <w:abstractNumId w:val="11"/>
  </w:num>
  <w:num w:numId="19">
    <w:abstractNumId w:val="40"/>
  </w:num>
  <w:num w:numId="20">
    <w:abstractNumId w:val="21"/>
  </w:num>
  <w:num w:numId="21">
    <w:abstractNumId w:val="23"/>
  </w:num>
  <w:num w:numId="22">
    <w:abstractNumId w:val="30"/>
  </w:num>
  <w:num w:numId="23">
    <w:abstractNumId w:val="29"/>
  </w:num>
  <w:num w:numId="24">
    <w:abstractNumId w:val="31"/>
  </w:num>
  <w:num w:numId="25">
    <w:abstractNumId w:val="2"/>
  </w:num>
  <w:num w:numId="26">
    <w:abstractNumId w:val="3"/>
  </w:num>
  <w:num w:numId="27">
    <w:abstractNumId w:val="15"/>
  </w:num>
  <w:num w:numId="28">
    <w:abstractNumId w:val="7"/>
    <w:lvlOverride w:ilvl="0">
      <w:startOverride w:val="1"/>
    </w:lvlOverride>
  </w:num>
  <w:num w:numId="29">
    <w:abstractNumId w:val="6"/>
  </w:num>
  <w:num w:numId="30">
    <w:abstractNumId w:val="34"/>
  </w:num>
  <w:num w:numId="31">
    <w:abstractNumId w:val="16"/>
  </w:num>
  <w:num w:numId="32">
    <w:abstractNumId w:val="25"/>
  </w:num>
  <w:num w:numId="33">
    <w:abstractNumId w:val="32"/>
  </w:num>
  <w:num w:numId="34">
    <w:abstractNumId w:val="20"/>
  </w:num>
  <w:num w:numId="35">
    <w:abstractNumId w:val="28"/>
  </w:num>
  <w:num w:numId="3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819"/>
    <w:rsid w:val="0000003A"/>
    <w:rsid w:val="00001CFF"/>
    <w:rsid w:val="00001ECF"/>
    <w:rsid w:val="00001F1C"/>
    <w:rsid w:val="000022EF"/>
    <w:rsid w:val="000034E5"/>
    <w:rsid w:val="00003A17"/>
    <w:rsid w:val="00004F42"/>
    <w:rsid w:val="00007A9A"/>
    <w:rsid w:val="00010FE2"/>
    <w:rsid w:val="00012F0C"/>
    <w:rsid w:val="0001349F"/>
    <w:rsid w:val="00014E9A"/>
    <w:rsid w:val="00014F7C"/>
    <w:rsid w:val="00017B0E"/>
    <w:rsid w:val="0002471D"/>
    <w:rsid w:val="000273F6"/>
    <w:rsid w:val="00030FC8"/>
    <w:rsid w:val="00031621"/>
    <w:rsid w:val="00031695"/>
    <w:rsid w:val="00033785"/>
    <w:rsid w:val="00035B4A"/>
    <w:rsid w:val="00036265"/>
    <w:rsid w:val="000432D7"/>
    <w:rsid w:val="00044B6B"/>
    <w:rsid w:val="00046480"/>
    <w:rsid w:val="00050215"/>
    <w:rsid w:val="000561D0"/>
    <w:rsid w:val="00056EE5"/>
    <w:rsid w:val="00060056"/>
    <w:rsid w:val="00060841"/>
    <w:rsid w:val="000619CD"/>
    <w:rsid w:val="00063C30"/>
    <w:rsid w:val="00065639"/>
    <w:rsid w:val="00066EDE"/>
    <w:rsid w:val="000673CC"/>
    <w:rsid w:val="00071F4A"/>
    <w:rsid w:val="00075A2C"/>
    <w:rsid w:val="000779D1"/>
    <w:rsid w:val="000813D7"/>
    <w:rsid w:val="000845CC"/>
    <w:rsid w:val="00084DD5"/>
    <w:rsid w:val="0008506E"/>
    <w:rsid w:val="00086B77"/>
    <w:rsid w:val="0008765D"/>
    <w:rsid w:val="00087D2D"/>
    <w:rsid w:val="000900E7"/>
    <w:rsid w:val="00091099"/>
    <w:rsid w:val="00091AE3"/>
    <w:rsid w:val="0009373F"/>
    <w:rsid w:val="000A1289"/>
    <w:rsid w:val="000A3807"/>
    <w:rsid w:val="000A452C"/>
    <w:rsid w:val="000A50E7"/>
    <w:rsid w:val="000A542B"/>
    <w:rsid w:val="000A6339"/>
    <w:rsid w:val="000B0101"/>
    <w:rsid w:val="000B1293"/>
    <w:rsid w:val="000B1B03"/>
    <w:rsid w:val="000B3D57"/>
    <w:rsid w:val="000B4315"/>
    <w:rsid w:val="000B69A8"/>
    <w:rsid w:val="000C39E7"/>
    <w:rsid w:val="000C4590"/>
    <w:rsid w:val="000C50E3"/>
    <w:rsid w:val="000C5D22"/>
    <w:rsid w:val="000C6339"/>
    <w:rsid w:val="000D20F2"/>
    <w:rsid w:val="000D33B2"/>
    <w:rsid w:val="000D46F2"/>
    <w:rsid w:val="000D53B4"/>
    <w:rsid w:val="000D593F"/>
    <w:rsid w:val="000D6AEC"/>
    <w:rsid w:val="000D6CEF"/>
    <w:rsid w:val="000D7E8F"/>
    <w:rsid w:val="000E07E8"/>
    <w:rsid w:val="000E2591"/>
    <w:rsid w:val="000E3356"/>
    <w:rsid w:val="000E474D"/>
    <w:rsid w:val="000E56C1"/>
    <w:rsid w:val="000E63DE"/>
    <w:rsid w:val="000E664E"/>
    <w:rsid w:val="000E6AD8"/>
    <w:rsid w:val="000E73F3"/>
    <w:rsid w:val="000F0045"/>
    <w:rsid w:val="000F0067"/>
    <w:rsid w:val="000F1E5E"/>
    <w:rsid w:val="000F3304"/>
    <w:rsid w:val="000F7091"/>
    <w:rsid w:val="00100327"/>
    <w:rsid w:val="00100BF6"/>
    <w:rsid w:val="00102332"/>
    <w:rsid w:val="001026BB"/>
    <w:rsid w:val="00102EA4"/>
    <w:rsid w:val="00111C25"/>
    <w:rsid w:val="00113968"/>
    <w:rsid w:val="0011445F"/>
    <w:rsid w:val="00117776"/>
    <w:rsid w:val="00122434"/>
    <w:rsid w:val="001229BA"/>
    <w:rsid w:val="00124445"/>
    <w:rsid w:val="0012731E"/>
    <w:rsid w:val="001311FC"/>
    <w:rsid w:val="00135629"/>
    <w:rsid w:val="001363C9"/>
    <w:rsid w:val="00137005"/>
    <w:rsid w:val="00137F00"/>
    <w:rsid w:val="00141ED3"/>
    <w:rsid w:val="00142809"/>
    <w:rsid w:val="00143AFF"/>
    <w:rsid w:val="00144506"/>
    <w:rsid w:val="00145693"/>
    <w:rsid w:val="00145752"/>
    <w:rsid w:val="00146E23"/>
    <w:rsid w:val="001500BC"/>
    <w:rsid w:val="001539A1"/>
    <w:rsid w:val="00154D99"/>
    <w:rsid w:val="00156149"/>
    <w:rsid w:val="001606E9"/>
    <w:rsid w:val="00163884"/>
    <w:rsid w:val="0017053A"/>
    <w:rsid w:val="00170A00"/>
    <w:rsid w:val="00171393"/>
    <w:rsid w:val="0017246B"/>
    <w:rsid w:val="00174D99"/>
    <w:rsid w:val="001761A6"/>
    <w:rsid w:val="001817E9"/>
    <w:rsid w:val="001843BA"/>
    <w:rsid w:val="001845D2"/>
    <w:rsid w:val="00185606"/>
    <w:rsid w:val="0018774A"/>
    <w:rsid w:val="001903FA"/>
    <w:rsid w:val="00193A4D"/>
    <w:rsid w:val="00195294"/>
    <w:rsid w:val="0019761B"/>
    <w:rsid w:val="001A098C"/>
    <w:rsid w:val="001A48A7"/>
    <w:rsid w:val="001A4E39"/>
    <w:rsid w:val="001B07C9"/>
    <w:rsid w:val="001B1B29"/>
    <w:rsid w:val="001B4097"/>
    <w:rsid w:val="001B5FF1"/>
    <w:rsid w:val="001B63F8"/>
    <w:rsid w:val="001B64E7"/>
    <w:rsid w:val="001B7FFE"/>
    <w:rsid w:val="001C39C9"/>
    <w:rsid w:val="001C4526"/>
    <w:rsid w:val="001C7363"/>
    <w:rsid w:val="001D098E"/>
    <w:rsid w:val="001D1B1A"/>
    <w:rsid w:val="001D2A3A"/>
    <w:rsid w:val="001D5FE0"/>
    <w:rsid w:val="001D7BD6"/>
    <w:rsid w:val="001E0296"/>
    <w:rsid w:val="001E2455"/>
    <w:rsid w:val="001F07E1"/>
    <w:rsid w:val="001F19CA"/>
    <w:rsid w:val="001F259E"/>
    <w:rsid w:val="001F3CEF"/>
    <w:rsid w:val="001F7811"/>
    <w:rsid w:val="001F7D2D"/>
    <w:rsid w:val="001F7FD7"/>
    <w:rsid w:val="002006AB"/>
    <w:rsid w:val="00201A0E"/>
    <w:rsid w:val="00203AD8"/>
    <w:rsid w:val="00207142"/>
    <w:rsid w:val="002109FD"/>
    <w:rsid w:val="00211994"/>
    <w:rsid w:val="00212D43"/>
    <w:rsid w:val="00214CC0"/>
    <w:rsid w:val="0021577A"/>
    <w:rsid w:val="00217668"/>
    <w:rsid w:val="0021767D"/>
    <w:rsid w:val="00217D55"/>
    <w:rsid w:val="00221024"/>
    <w:rsid w:val="002221B2"/>
    <w:rsid w:val="002241AE"/>
    <w:rsid w:val="00224492"/>
    <w:rsid w:val="002244A2"/>
    <w:rsid w:val="002311C1"/>
    <w:rsid w:val="00231D9C"/>
    <w:rsid w:val="00232D0F"/>
    <w:rsid w:val="00233170"/>
    <w:rsid w:val="00234A0F"/>
    <w:rsid w:val="00235AC5"/>
    <w:rsid w:val="00237CDB"/>
    <w:rsid w:val="00242D3F"/>
    <w:rsid w:val="0024369D"/>
    <w:rsid w:val="0024387A"/>
    <w:rsid w:val="00243FE1"/>
    <w:rsid w:val="00244F2B"/>
    <w:rsid w:val="00246881"/>
    <w:rsid w:val="0024737F"/>
    <w:rsid w:val="0025007D"/>
    <w:rsid w:val="0025020B"/>
    <w:rsid w:val="00252368"/>
    <w:rsid w:val="00253038"/>
    <w:rsid w:val="00253A6E"/>
    <w:rsid w:val="00257334"/>
    <w:rsid w:val="002605D6"/>
    <w:rsid w:val="002607CB"/>
    <w:rsid w:val="00260855"/>
    <w:rsid w:val="0026095F"/>
    <w:rsid w:val="00261CBA"/>
    <w:rsid w:val="002629BF"/>
    <w:rsid w:val="00262F2C"/>
    <w:rsid w:val="00262FB4"/>
    <w:rsid w:val="002649C6"/>
    <w:rsid w:val="002652D8"/>
    <w:rsid w:val="00265700"/>
    <w:rsid w:val="0026694C"/>
    <w:rsid w:val="00267275"/>
    <w:rsid w:val="002676CA"/>
    <w:rsid w:val="00271B64"/>
    <w:rsid w:val="00274483"/>
    <w:rsid w:val="00276BEC"/>
    <w:rsid w:val="00276D64"/>
    <w:rsid w:val="002801C9"/>
    <w:rsid w:val="002831CB"/>
    <w:rsid w:val="00283CE5"/>
    <w:rsid w:val="0028424E"/>
    <w:rsid w:val="00286D36"/>
    <w:rsid w:val="002937A8"/>
    <w:rsid w:val="00293FA5"/>
    <w:rsid w:val="00294032"/>
    <w:rsid w:val="0029463E"/>
    <w:rsid w:val="00294FA0"/>
    <w:rsid w:val="00297490"/>
    <w:rsid w:val="002A089A"/>
    <w:rsid w:val="002A0B15"/>
    <w:rsid w:val="002A1381"/>
    <w:rsid w:val="002A2E33"/>
    <w:rsid w:val="002A49D5"/>
    <w:rsid w:val="002A5D1D"/>
    <w:rsid w:val="002A7551"/>
    <w:rsid w:val="002B1F9C"/>
    <w:rsid w:val="002B6E2B"/>
    <w:rsid w:val="002C0566"/>
    <w:rsid w:val="002C356B"/>
    <w:rsid w:val="002C4B50"/>
    <w:rsid w:val="002C5A3B"/>
    <w:rsid w:val="002C5F56"/>
    <w:rsid w:val="002C7FF8"/>
    <w:rsid w:val="002D2379"/>
    <w:rsid w:val="002E1235"/>
    <w:rsid w:val="002E289E"/>
    <w:rsid w:val="002E43B2"/>
    <w:rsid w:val="002E57D7"/>
    <w:rsid w:val="002E5F87"/>
    <w:rsid w:val="002E6B74"/>
    <w:rsid w:val="002E7F55"/>
    <w:rsid w:val="002F0ABD"/>
    <w:rsid w:val="002F0B63"/>
    <w:rsid w:val="002F139F"/>
    <w:rsid w:val="002F2436"/>
    <w:rsid w:val="002F275B"/>
    <w:rsid w:val="002F5D5B"/>
    <w:rsid w:val="00302207"/>
    <w:rsid w:val="00304923"/>
    <w:rsid w:val="00306D20"/>
    <w:rsid w:val="003077F4"/>
    <w:rsid w:val="00311494"/>
    <w:rsid w:val="00311E97"/>
    <w:rsid w:val="00312453"/>
    <w:rsid w:val="003145E9"/>
    <w:rsid w:val="00314888"/>
    <w:rsid w:val="00315D50"/>
    <w:rsid w:val="00315F27"/>
    <w:rsid w:val="003202BD"/>
    <w:rsid w:val="00324F76"/>
    <w:rsid w:val="00325D06"/>
    <w:rsid w:val="00327197"/>
    <w:rsid w:val="003325C4"/>
    <w:rsid w:val="003334AD"/>
    <w:rsid w:val="0034160A"/>
    <w:rsid w:val="00341B76"/>
    <w:rsid w:val="0034471B"/>
    <w:rsid w:val="00344D7C"/>
    <w:rsid w:val="00347381"/>
    <w:rsid w:val="003510F1"/>
    <w:rsid w:val="00353472"/>
    <w:rsid w:val="003602EC"/>
    <w:rsid w:val="00361664"/>
    <w:rsid w:val="00362FEA"/>
    <w:rsid w:val="003647F4"/>
    <w:rsid w:val="00366567"/>
    <w:rsid w:val="003708CC"/>
    <w:rsid w:val="00372E9F"/>
    <w:rsid w:val="0037601C"/>
    <w:rsid w:val="003768AB"/>
    <w:rsid w:val="00376F15"/>
    <w:rsid w:val="00377FAA"/>
    <w:rsid w:val="00381C15"/>
    <w:rsid w:val="00382FCE"/>
    <w:rsid w:val="00383161"/>
    <w:rsid w:val="00384905"/>
    <w:rsid w:val="00385B0B"/>
    <w:rsid w:val="003871D9"/>
    <w:rsid w:val="00392260"/>
    <w:rsid w:val="00392F69"/>
    <w:rsid w:val="00393892"/>
    <w:rsid w:val="00394EDD"/>
    <w:rsid w:val="0039724D"/>
    <w:rsid w:val="003A1907"/>
    <w:rsid w:val="003A1BAC"/>
    <w:rsid w:val="003A3252"/>
    <w:rsid w:val="003A4498"/>
    <w:rsid w:val="003A48B6"/>
    <w:rsid w:val="003A6791"/>
    <w:rsid w:val="003A7508"/>
    <w:rsid w:val="003A796D"/>
    <w:rsid w:val="003B04CE"/>
    <w:rsid w:val="003B3227"/>
    <w:rsid w:val="003B3B60"/>
    <w:rsid w:val="003B41A0"/>
    <w:rsid w:val="003B43DC"/>
    <w:rsid w:val="003B4D95"/>
    <w:rsid w:val="003B754A"/>
    <w:rsid w:val="003B794A"/>
    <w:rsid w:val="003C0107"/>
    <w:rsid w:val="003C0BAD"/>
    <w:rsid w:val="003C1018"/>
    <w:rsid w:val="003C137E"/>
    <w:rsid w:val="003C1845"/>
    <w:rsid w:val="003C1E55"/>
    <w:rsid w:val="003C3211"/>
    <w:rsid w:val="003C5721"/>
    <w:rsid w:val="003D0796"/>
    <w:rsid w:val="003D17D1"/>
    <w:rsid w:val="003D2A66"/>
    <w:rsid w:val="003D32BB"/>
    <w:rsid w:val="003D5EF7"/>
    <w:rsid w:val="003D615C"/>
    <w:rsid w:val="003D6E69"/>
    <w:rsid w:val="003E004C"/>
    <w:rsid w:val="003E2AEA"/>
    <w:rsid w:val="003E35BD"/>
    <w:rsid w:val="003E50C4"/>
    <w:rsid w:val="003E71C5"/>
    <w:rsid w:val="003E7B93"/>
    <w:rsid w:val="003E7E2C"/>
    <w:rsid w:val="003F1732"/>
    <w:rsid w:val="003F1A8F"/>
    <w:rsid w:val="003F2045"/>
    <w:rsid w:val="003F27BD"/>
    <w:rsid w:val="003F3CF8"/>
    <w:rsid w:val="003F3DE3"/>
    <w:rsid w:val="003F526A"/>
    <w:rsid w:val="00402A29"/>
    <w:rsid w:val="00404776"/>
    <w:rsid w:val="00404782"/>
    <w:rsid w:val="00406691"/>
    <w:rsid w:val="00407458"/>
    <w:rsid w:val="0040773F"/>
    <w:rsid w:val="00407900"/>
    <w:rsid w:val="004110F1"/>
    <w:rsid w:val="0041116E"/>
    <w:rsid w:val="0041154D"/>
    <w:rsid w:val="004118DA"/>
    <w:rsid w:val="00413D1E"/>
    <w:rsid w:val="00417D4A"/>
    <w:rsid w:val="00420A3C"/>
    <w:rsid w:val="00421F00"/>
    <w:rsid w:val="00424187"/>
    <w:rsid w:val="00426619"/>
    <w:rsid w:val="004277F4"/>
    <w:rsid w:val="004279DF"/>
    <w:rsid w:val="00430B13"/>
    <w:rsid w:val="00431D2F"/>
    <w:rsid w:val="00432132"/>
    <w:rsid w:val="0043244F"/>
    <w:rsid w:val="0043252E"/>
    <w:rsid w:val="0043620B"/>
    <w:rsid w:val="00437102"/>
    <w:rsid w:val="00437378"/>
    <w:rsid w:val="004406D0"/>
    <w:rsid w:val="00443D04"/>
    <w:rsid w:val="00445087"/>
    <w:rsid w:val="00445AFA"/>
    <w:rsid w:val="00445D56"/>
    <w:rsid w:val="0044717C"/>
    <w:rsid w:val="0044752F"/>
    <w:rsid w:val="00452E14"/>
    <w:rsid w:val="00453B89"/>
    <w:rsid w:val="004540A2"/>
    <w:rsid w:val="004554F3"/>
    <w:rsid w:val="004559DD"/>
    <w:rsid w:val="0045639F"/>
    <w:rsid w:val="00456A04"/>
    <w:rsid w:val="00457F07"/>
    <w:rsid w:val="004601FA"/>
    <w:rsid w:val="004602CE"/>
    <w:rsid w:val="00460853"/>
    <w:rsid w:val="00461FA7"/>
    <w:rsid w:val="00462278"/>
    <w:rsid w:val="0046347B"/>
    <w:rsid w:val="00466283"/>
    <w:rsid w:val="00467A0F"/>
    <w:rsid w:val="00470402"/>
    <w:rsid w:val="00471272"/>
    <w:rsid w:val="004718AE"/>
    <w:rsid w:val="0047220A"/>
    <w:rsid w:val="004724C8"/>
    <w:rsid w:val="00475749"/>
    <w:rsid w:val="00476106"/>
    <w:rsid w:val="00480D14"/>
    <w:rsid w:val="004812EB"/>
    <w:rsid w:val="0048416C"/>
    <w:rsid w:val="00487519"/>
    <w:rsid w:val="00487675"/>
    <w:rsid w:val="00487F47"/>
    <w:rsid w:val="00490E2B"/>
    <w:rsid w:val="00492841"/>
    <w:rsid w:val="004936DD"/>
    <w:rsid w:val="004941CF"/>
    <w:rsid w:val="004A5B91"/>
    <w:rsid w:val="004A7DB4"/>
    <w:rsid w:val="004B06D3"/>
    <w:rsid w:val="004B50D2"/>
    <w:rsid w:val="004B519E"/>
    <w:rsid w:val="004B6D47"/>
    <w:rsid w:val="004C20AE"/>
    <w:rsid w:val="004C40F7"/>
    <w:rsid w:val="004C4A40"/>
    <w:rsid w:val="004C5F60"/>
    <w:rsid w:val="004C644D"/>
    <w:rsid w:val="004D2088"/>
    <w:rsid w:val="004D4169"/>
    <w:rsid w:val="004E144A"/>
    <w:rsid w:val="004E1E87"/>
    <w:rsid w:val="004E1F37"/>
    <w:rsid w:val="004E2BC3"/>
    <w:rsid w:val="004E58DA"/>
    <w:rsid w:val="004F1FE6"/>
    <w:rsid w:val="004F380E"/>
    <w:rsid w:val="004F3DCC"/>
    <w:rsid w:val="004F45DA"/>
    <w:rsid w:val="00502A62"/>
    <w:rsid w:val="00504993"/>
    <w:rsid w:val="00505933"/>
    <w:rsid w:val="005100A9"/>
    <w:rsid w:val="00510CC5"/>
    <w:rsid w:val="00514009"/>
    <w:rsid w:val="005162B6"/>
    <w:rsid w:val="005166AE"/>
    <w:rsid w:val="005168A6"/>
    <w:rsid w:val="00521759"/>
    <w:rsid w:val="00523256"/>
    <w:rsid w:val="00523B26"/>
    <w:rsid w:val="00523EC8"/>
    <w:rsid w:val="00527E7A"/>
    <w:rsid w:val="00530D98"/>
    <w:rsid w:val="0053171C"/>
    <w:rsid w:val="005341C7"/>
    <w:rsid w:val="005343AC"/>
    <w:rsid w:val="005354E7"/>
    <w:rsid w:val="0053679F"/>
    <w:rsid w:val="00540152"/>
    <w:rsid w:val="005402B6"/>
    <w:rsid w:val="00540859"/>
    <w:rsid w:val="00542EDA"/>
    <w:rsid w:val="00546529"/>
    <w:rsid w:val="005468B0"/>
    <w:rsid w:val="00546CF0"/>
    <w:rsid w:val="0055009D"/>
    <w:rsid w:val="005519BB"/>
    <w:rsid w:val="0056364F"/>
    <w:rsid w:val="005649C4"/>
    <w:rsid w:val="005651EE"/>
    <w:rsid w:val="00565CEE"/>
    <w:rsid w:val="005661C2"/>
    <w:rsid w:val="00573AD3"/>
    <w:rsid w:val="005754BA"/>
    <w:rsid w:val="0057605E"/>
    <w:rsid w:val="0058160A"/>
    <w:rsid w:val="00583123"/>
    <w:rsid w:val="00583A18"/>
    <w:rsid w:val="00587599"/>
    <w:rsid w:val="00587C6E"/>
    <w:rsid w:val="00592863"/>
    <w:rsid w:val="005928E8"/>
    <w:rsid w:val="00595959"/>
    <w:rsid w:val="005966C2"/>
    <w:rsid w:val="00597B8C"/>
    <w:rsid w:val="005A1DE9"/>
    <w:rsid w:val="005A2054"/>
    <w:rsid w:val="005A33FE"/>
    <w:rsid w:val="005A542D"/>
    <w:rsid w:val="005A58E0"/>
    <w:rsid w:val="005A6736"/>
    <w:rsid w:val="005A69C9"/>
    <w:rsid w:val="005A71A7"/>
    <w:rsid w:val="005A72EF"/>
    <w:rsid w:val="005A76E9"/>
    <w:rsid w:val="005A77BB"/>
    <w:rsid w:val="005B16A5"/>
    <w:rsid w:val="005B189B"/>
    <w:rsid w:val="005B2F31"/>
    <w:rsid w:val="005B3798"/>
    <w:rsid w:val="005B5818"/>
    <w:rsid w:val="005C33A1"/>
    <w:rsid w:val="005C6FA5"/>
    <w:rsid w:val="005D04CC"/>
    <w:rsid w:val="005D070C"/>
    <w:rsid w:val="005D308B"/>
    <w:rsid w:val="005D46F2"/>
    <w:rsid w:val="005D78FD"/>
    <w:rsid w:val="005E08BE"/>
    <w:rsid w:val="005E13D9"/>
    <w:rsid w:val="005E28A8"/>
    <w:rsid w:val="005E480D"/>
    <w:rsid w:val="005E49C8"/>
    <w:rsid w:val="005E49DF"/>
    <w:rsid w:val="005E4A70"/>
    <w:rsid w:val="005E7D26"/>
    <w:rsid w:val="005E7FD3"/>
    <w:rsid w:val="005F1DDD"/>
    <w:rsid w:val="005F1F4B"/>
    <w:rsid w:val="005F264F"/>
    <w:rsid w:val="005F7348"/>
    <w:rsid w:val="005F79A8"/>
    <w:rsid w:val="005F7D7F"/>
    <w:rsid w:val="00604C9D"/>
    <w:rsid w:val="006052A7"/>
    <w:rsid w:val="00606CE3"/>
    <w:rsid w:val="006079B8"/>
    <w:rsid w:val="00610265"/>
    <w:rsid w:val="0061114E"/>
    <w:rsid w:val="006122B5"/>
    <w:rsid w:val="00615741"/>
    <w:rsid w:val="00615A92"/>
    <w:rsid w:val="00620144"/>
    <w:rsid w:val="00623362"/>
    <w:rsid w:val="00624527"/>
    <w:rsid w:val="006248EB"/>
    <w:rsid w:val="00626084"/>
    <w:rsid w:val="006269DC"/>
    <w:rsid w:val="00626CEE"/>
    <w:rsid w:val="006351AE"/>
    <w:rsid w:val="006364B4"/>
    <w:rsid w:val="00637EF2"/>
    <w:rsid w:val="00645E32"/>
    <w:rsid w:val="00650D1F"/>
    <w:rsid w:val="00653C6F"/>
    <w:rsid w:val="00654EBB"/>
    <w:rsid w:val="006577D6"/>
    <w:rsid w:val="00661374"/>
    <w:rsid w:val="006633E8"/>
    <w:rsid w:val="0066599A"/>
    <w:rsid w:val="00665C8A"/>
    <w:rsid w:val="006660A9"/>
    <w:rsid w:val="006660B6"/>
    <w:rsid w:val="00672F44"/>
    <w:rsid w:val="0067462E"/>
    <w:rsid w:val="00675DAB"/>
    <w:rsid w:val="0067663B"/>
    <w:rsid w:val="00677C94"/>
    <w:rsid w:val="00683E25"/>
    <w:rsid w:val="00686351"/>
    <w:rsid w:val="006866B5"/>
    <w:rsid w:val="00686934"/>
    <w:rsid w:val="00687549"/>
    <w:rsid w:val="006909FE"/>
    <w:rsid w:val="006922AE"/>
    <w:rsid w:val="00692637"/>
    <w:rsid w:val="00692A78"/>
    <w:rsid w:val="00693DBE"/>
    <w:rsid w:val="0069421B"/>
    <w:rsid w:val="006A03B1"/>
    <w:rsid w:val="006A1286"/>
    <w:rsid w:val="006A27D6"/>
    <w:rsid w:val="006A4193"/>
    <w:rsid w:val="006A7CC9"/>
    <w:rsid w:val="006B04B1"/>
    <w:rsid w:val="006B0FED"/>
    <w:rsid w:val="006B1D20"/>
    <w:rsid w:val="006B3039"/>
    <w:rsid w:val="006B36C9"/>
    <w:rsid w:val="006B493D"/>
    <w:rsid w:val="006B5121"/>
    <w:rsid w:val="006B52EC"/>
    <w:rsid w:val="006B65BF"/>
    <w:rsid w:val="006B70D8"/>
    <w:rsid w:val="006C02ED"/>
    <w:rsid w:val="006C1162"/>
    <w:rsid w:val="006C3378"/>
    <w:rsid w:val="006C48A8"/>
    <w:rsid w:val="006C6B1B"/>
    <w:rsid w:val="006D0AA2"/>
    <w:rsid w:val="006D203F"/>
    <w:rsid w:val="006D2B5A"/>
    <w:rsid w:val="006D3928"/>
    <w:rsid w:val="006D4DB4"/>
    <w:rsid w:val="006D6E44"/>
    <w:rsid w:val="006D71F4"/>
    <w:rsid w:val="006E0986"/>
    <w:rsid w:val="006E2580"/>
    <w:rsid w:val="006E3304"/>
    <w:rsid w:val="006E4229"/>
    <w:rsid w:val="006E4920"/>
    <w:rsid w:val="006E72EF"/>
    <w:rsid w:val="006E7324"/>
    <w:rsid w:val="006E77DD"/>
    <w:rsid w:val="006F0183"/>
    <w:rsid w:val="006F2348"/>
    <w:rsid w:val="006F23E4"/>
    <w:rsid w:val="006F2980"/>
    <w:rsid w:val="006F39B3"/>
    <w:rsid w:val="006F3C67"/>
    <w:rsid w:val="006F432C"/>
    <w:rsid w:val="006F456D"/>
    <w:rsid w:val="00704955"/>
    <w:rsid w:val="007058C8"/>
    <w:rsid w:val="00706B70"/>
    <w:rsid w:val="00706C1D"/>
    <w:rsid w:val="0070783E"/>
    <w:rsid w:val="00711F1F"/>
    <w:rsid w:val="00713829"/>
    <w:rsid w:val="00713C3C"/>
    <w:rsid w:val="00713F26"/>
    <w:rsid w:val="00713F92"/>
    <w:rsid w:val="00714904"/>
    <w:rsid w:val="00714E13"/>
    <w:rsid w:val="00715650"/>
    <w:rsid w:val="0071582E"/>
    <w:rsid w:val="00715D1E"/>
    <w:rsid w:val="00720D8B"/>
    <w:rsid w:val="007216F3"/>
    <w:rsid w:val="00722CEB"/>
    <w:rsid w:val="0073063E"/>
    <w:rsid w:val="00731697"/>
    <w:rsid w:val="00731850"/>
    <w:rsid w:val="00731C8B"/>
    <w:rsid w:val="00735904"/>
    <w:rsid w:val="00735983"/>
    <w:rsid w:val="0073617F"/>
    <w:rsid w:val="00736883"/>
    <w:rsid w:val="00736A12"/>
    <w:rsid w:val="00740D74"/>
    <w:rsid w:val="007438CE"/>
    <w:rsid w:val="0074550E"/>
    <w:rsid w:val="00746C83"/>
    <w:rsid w:val="00751AF1"/>
    <w:rsid w:val="00751F34"/>
    <w:rsid w:val="007520C3"/>
    <w:rsid w:val="007522DD"/>
    <w:rsid w:val="0075303D"/>
    <w:rsid w:val="00753EF7"/>
    <w:rsid w:val="0075434C"/>
    <w:rsid w:val="00760F2D"/>
    <w:rsid w:val="00761D19"/>
    <w:rsid w:val="007633D8"/>
    <w:rsid w:val="00763F8E"/>
    <w:rsid w:val="00764EA0"/>
    <w:rsid w:val="00765FFD"/>
    <w:rsid w:val="0076627B"/>
    <w:rsid w:val="00766605"/>
    <w:rsid w:val="00767B93"/>
    <w:rsid w:val="00770363"/>
    <w:rsid w:val="007723F2"/>
    <w:rsid w:val="007745F4"/>
    <w:rsid w:val="007752C6"/>
    <w:rsid w:val="00775DEA"/>
    <w:rsid w:val="00776A88"/>
    <w:rsid w:val="0078024B"/>
    <w:rsid w:val="00780AAB"/>
    <w:rsid w:val="00781BA1"/>
    <w:rsid w:val="007911F9"/>
    <w:rsid w:val="00791C36"/>
    <w:rsid w:val="00796695"/>
    <w:rsid w:val="007A1FB1"/>
    <w:rsid w:val="007A2ADB"/>
    <w:rsid w:val="007A48A7"/>
    <w:rsid w:val="007A48C5"/>
    <w:rsid w:val="007A4C9D"/>
    <w:rsid w:val="007A665E"/>
    <w:rsid w:val="007A68A3"/>
    <w:rsid w:val="007A6A63"/>
    <w:rsid w:val="007A7531"/>
    <w:rsid w:val="007A7EA9"/>
    <w:rsid w:val="007A7EFC"/>
    <w:rsid w:val="007B19A7"/>
    <w:rsid w:val="007B1ACC"/>
    <w:rsid w:val="007B26A0"/>
    <w:rsid w:val="007B273E"/>
    <w:rsid w:val="007B2A66"/>
    <w:rsid w:val="007B5CC0"/>
    <w:rsid w:val="007B774F"/>
    <w:rsid w:val="007C0DCC"/>
    <w:rsid w:val="007C3FE2"/>
    <w:rsid w:val="007C5B5F"/>
    <w:rsid w:val="007C7187"/>
    <w:rsid w:val="007C756D"/>
    <w:rsid w:val="007D003B"/>
    <w:rsid w:val="007D66A2"/>
    <w:rsid w:val="007E15A9"/>
    <w:rsid w:val="007E3BFF"/>
    <w:rsid w:val="007E3C57"/>
    <w:rsid w:val="007E4FF2"/>
    <w:rsid w:val="007E7980"/>
    <w:rsid w:val="007E7CB1"/>
    <w:rsid w:val="007E7F63"/>
    <w:rsid w:val="007F1144"/>
    <w:rsid w:val="007F1F34"/>
    <w:rsid w:val="007F3004"/>
    <w:rsid w:val="007F449D"/>
    <w:rsid w:val="007F58BB"/>
    <w:rsid w:val="007F7D68"/>
    <w:rsid w:val="008009F5"/>
    <w:rsid w:val="00805967"/>
    <w:rsid w:val="0080646D"/>
    <w:rsid w:val="00806884"/>
    <w:rsid w:val="0081038D"/>
    <w:rsid w:val="00811E8C"/>
    <w:rsid w:val="00812262"/>
    <w:rsid w:val="00813764"/>
    <w:rsid w:val="008162C8"/>
    <w:rsid w:val="00816DDA"/>
    <w:rsid w:val="008173C8"/>
    <w:rsid w:val="00817BF0"/>
    <w:rsid w:val="0082001D"/>
    <w:rsid w:val="00820305"/>
    <w:rsid w:val="00820B01"/>
    <w:rsid w:val="0082255F"/>
    <w:rsid w:val="0082341A"/>
    <w:rsid w:val="00823890"/>
    <w:rsid w:val="008251FB"/>
    <w:rsid w:val="00826A49"/>
    <w:rsid w:val="00830737"/>
    <w:rsid w:val="0083324E"/>
    <w:rsid w:val="00834006"/>
    <w:rsid w:val="0083677D"/>
    <w:rsid w:val="00836E56"/>
    <w:rsid w:val="008374A2"/>
    <w:rsid w:val="00837898"/>
    <w:rsid w:val="00841692"/>
    <w:rsid w:val="008419FA"/>
    <w:rsid w:val="00841C63"/>
    <w:rsid w:val="00841F85"/>
    <w:rsid w:val="00846D9D"/>
    <w:rsid w:val="00847F51"/>
    <w:rsid w:val="00850C8F"/>
    <w:rsid w:val="00851C16"/>
    <w:rsid w:val="00851E0C"/>
    <w:rsid w:val="00853346"/>
    <w:rsid w:val="0085396C"/>
    <w:rsid w:val="0085516B"/>
    <w:rsid w:val="00857E6A"/>
    <w:rsid w:val="0086182A"/>
    <w:rsid w:val="00864BB8"/>
    <w:rsid w:val="008664F6"/>
    <w:rsid w:val="00866FAA"/>
    <w:rsid w:val="008717FD"/>
    <w:rsid w:val="00871A0C"/>
    <w:rsid w:val="008806E1"/>
    <w:rsid w:val="00880C81"/>
    <w:rsid w:val="00880D5D"/>
    <w:rsid w:val="00881E55"/>
    <w:rsid w:val="00886730"/>
    <w:rsid w:val="00886F14"/>
    <w:rsid w:val="00887055"/>
    <w:rsid w:val="008879BB"/>
    <w:rsid w:val="00891AA9"/>
    <w:rsid w:val="00893C7A"/>
    <w:rsid w:val="008976C4"/>
    <w:rsid w:val="008A0EDA"/>
    <w:rsid w:val="008A288A"/>
    <w:rsid w:val="008A3B81"/>
    <w:rsid w:val="008A3FEA"/>
    <w:rsid w:val="008A417A"/>
    <w:rsid w:val="008A5CC9"/>
    <w:rsid w:val="008A6410"/>
    <w:rsid w:val="008A79DE"/>
    <w:rsid w:val="008B3E8B"/>
    <w:rsid w:val="008B58E7"/>
    <w:rsid w:val="008B5B85"/>
    <w:rsid w:val="008C0341"/>
    <w:rsid w:val="008C040D"/>
    <w:rsid w:val="008C184C"/>
    <w:rsid w:val="008C380E"/>
    <w:rsid w:val="008C3FD1"/>
    <w:rsid w:val="008C546D"/>
    <w:rsid w:val="008C54D2"/>
    <w:rsid w:val="008C5E85"/>
    <w:rsid w:val="008D0847"/>
    <w:rsid w:val="008D14B4"/>
    <w:rsid w:val="008D558F"/>
    <w:rsid w:val="008D58D9"/>
    <w:rsid w:val="008E0142"/>
    <w:rsid w:val="008E3C00"/>
    <w:rsid w:val="008E4A7D"/>
    <w:rsid w:val="008E5540"/>
    <w:rsid w:val="008E6EB7"/>
    <w:rsid w:val="008E7456"/>
    <w:rsid w:val="008F0D70"/>
    <w:rsid w:val="008F713C"/>
    <w:rsid w:val="00901BF1"/>
    <w:rsid w:val="00902049"/>
    <w:rsid w:val="0090286C"/>
    <w:rsid w:val="00904CD4"/>
    <w:rsid w:val="00907923"/>
    <w:rsid w:val="00907E6C"/>
    <w:rsid w:val="00913550"/>
    <w:rsid w:val="0091408C"/>
    <w:rsid w:val="00914598"/>
    <w:rsid w:val="00914ECA"/>
    <w:rsid w:val="00915A14"/>
    <w:rsid w:val="00916619"/>
    <w:rsid w:val="0091728E"/>
    <w:rsid w:val="00917953"/>
    <w:rsid w:val="00922FDE"/>
    <w:rsid w:val="0092382B"/>
    <w:rsid w:val="009238CC"/>
    <w:rsid w:val="00924D97"/>
    <w:rsid w:val="0092504B"/>
    <w:rsid w:val="009253E2"/>
    <w:rsid w:val="00926AC8"/>
    <w:rsid w:val="00930164"/>
    <w:rsid w:val="009335AB"/>
    <w:rsid w:val="00933F8D"/>
    <w:rsid w:val="00935FF9"/>
    <w:rsid w:val="00936300"/>
    <w:rsid w:val="00937D01"/>
    <w:rsid w:val="00937E55"/>
    <w:rsid w:val="009430E0"/>
    <w:rsid w:val="009436BA"/>
    <w:rsid w:val="0094578E"/>
    <w:rsid w:val="0095137D"/>
    <w:rsid w:val="009517FD"/>
    <w:rsid w:val="00963688"/>
    <w:rsid w:val="00963C2A"/>
    <w:rsid w:val="00965818"/>
    <w:rsid w:val="0097260C"/>
    <w:rsid w:val="00972E1C"/>
    <w:rsid w:val="009748A3"/>
    <w:rsid w:val="00975175"/>
    <w:rsid w:val="0098021D"/>
    <w:rsid w:val="00980710"/>
    <w:rsid w:val="0098171E"/>
    <w:rsid w:val="009822FD"/>
    <w:rsid w:val="0098349E"/>
    <w:rsid w:val="00985416"/>
    <w:rsid w:val="00985807"/>
    <w:rsid w:val="00985B65"/>
    <w:rsid w:val="009877CF"/>
    <w:rsid w:val="0099022D"/>
    <w:rsid w:val="009909CA"/>
    <w:rsid w:val="00990B4C"/>
    <w:rsid w:val="0099237A"/>
    <w:rsid w:val="009931E5"/>
    <w:rsid w:val="009939D3"/>
    <w:rsid w:val="00994368"/>
    <w:rsid w:val="00994508"/>
    <w:rsid w:val="00994BAC"/>
    <w:rsid w:val="00996AE8"/>
    <w:rsid w:val="009977A0"/>
    <w:rsid w:val="009A0268"/>
    <w:rsid w:val="009A1D1B"/>
    <w:rsid w:val="009A3328"/>
    <w:rsid w:val="009A7640"/>
    <w:rsid w:val="009B0EF2"/>
    <w:rsid w:val="009B0F42"/>
    <w:rsid w:val="009B2682"/>
    <w:rsid w:val="009B5B8D"/>
    <w:rsid w:val="009B6006"/>
    <w:rsid w:val="009B653D"/>
    <w:rsid w:val="009B6A37"/>
    <w:rsid w:val="009B7671"/>
    <w:rsid w:val="009C2CA8"/>
    <w:rsid w:val="009C3497"/>
    <w:rsid w:val="009C3683"/>
    <w:rsid w:val="009C57CB"/>
    <w:rsid w:val="009C5F93"/>
    <w:rsid w:val="009C740A"/>
    <w:rsid w:val="009D1663"/>
    <w:rsid w:val="009D5439"/>
    <w:rsid w:val="009D720D"/>
    <w:rsid w:val="009D7CF9"/>
    <w:rsid w:val="009E08CA"/>
    <w:rsid w:val="009E3CFF"/>
    <w:rsid w:val="009E42BB"/>
    <w:rsid w:val="009E4BFB"/>
    <w:rsid w:val="009E52C6"/>
    <w:rsid w:val="009E535E"/>
    <w:rsid w:val="009E7140"/>
    <w:rsid w:val="009E7B45"/>
    <w:rsid w:val="009F0BA5"/>
    <w:rsid w:val="009F0EF8"/>
    <w:rsid w:val="009F0F30"/>
    <w:rsid w:val="009F20B8"/>
    <w:rsid w:val="009F2513"/>
    <w:rsid w:val="009F4C87"/>
    <w:rsid w:val="009F6882"/>
    <w:rsid w:val="009F695C"/>
    <w:rsid w:val="00A01CB2"/>
    <w:rsid w:val="00A01D0A"/>
    <w:rsid w:val="00A04D7A"/>
    <w:rsid w:val="00A06B3D"/>
    <w:rsid w:val="00A114BE"/>
    <w:rsid w:val="00A13224"/>
    <w:rsid w:val="00A13E01"/>
    <w:rsid w:val="00A14FFD"/>
    <w:rsid w:val="00A168FF"/>
    <w:rsid w:val="00A17F27"/>
    <w:rsid w:val="00A21BC5"/>
    <w:rsid w:val="00A252FD"/>
    <w:rsid w:val="00A26A68"/>
    <w:rsid w:val="00A30026"/>
    <w:rsid w:val="00A3030F"/>
    <w:rsid w:val="00A3110F"/>
    <w:rsid w:val="00A31D63"/>
    <w:rsid w:val="00A32EAA"/>
    <w:rsid w:val="00A342BF"/>
    <w:rsid w:val="00A34A46"/>
    <w:rsid w:val="00A3565D"/>
    <w:rsid w:val="00A404D5"/>
    <w:rsid w:val="00A427B7"/>
    <w:rsid w:val="00A42800"/>
    <w:rsid w:val="00A430CF"/>
    <w:rsid w:val="00A45AFB"/>
    <w:rsid w:val="00A46C6D"/>
    <w:rsid w:val="00A46DF6"/>
    <w:rsid w:val="00A51316"/>
    <w:rsid w:val="00A51F5D"/>
    <w:rsid w:val="00A53AF0"/>
    <w:rsid w:val="00A5710D"/>
    <w:rsid w:val="00A64A5A"/>
    <w:rsid w:val="00A64E41"/>
    <w:rsid w:val="00A6612F"/>
    <w:rsid w:val="00A7007F"/>
    <w:rsid w:val="00A701CD"/>
    <w:rsid w:val="00A71F1C"/>
    <w:rsid w:val="00A73095"/>
    <w:rsid w:val="00A74B5A"/>
    <w:rsid w:val="00A76BDB"/>
    <w:rsid w:val="00A7734E"/>
    <w:rsid w:val="00A834AA"/>
    <w:rsid w:val="00A83748"/>
    <w:rsid w:val="00A84B0A"/>
    <w:rsid w:val="00A86D1A"/>
    <w:rsid w:val="00A9105C"/>
    <w:rsid w:val="00A95281"/>
    <w:rsid w:val="00A96777"/>
    <w:rsid w:val="00AA00C7"/>
    <w:rsid w:val="00AA21D3"/>
    <w:rsid w:val="00AA34DF"/>
    <w:rsid w:val="00AA42DF"/>
    <w:rsid w:val="00AA4D8E"/>
    <w:rsid w:val="00AA65B8"/>
    <w:rsid w:val="00AA6901"/>
    <w:rsid w:val="00AA7523"/>
    <w:rsid w:val="00AB1184"/>
    <w:rsid w:val="00AB1C84"/>
    <w:rsid w:val="00AB2B17"/>
    <w:rsid w:val="00AB61C3"/>
    <w:rsid w:val="00AB7316"/>
    <w:rsid w:val="00AC5172"/>
    <w:rsid w:val="00AC630F"/>
    <w:rsid w:val="00AC67EB"/>
    <w:rsid w:val="00AC6879"/>
    <w:rsid w:val="00AC6EAA"/>
    <w:rsid w:val="00AD3350"/>
    <w:rsid w:val="00AD4014"/>
    <w:rsid w:val="00AE02B0"/>
    <w:rsid w:val="00AE06AC"/>
    <w:rsid w:val="00AE28C5"/>
    <w:rsid w:val="00AE33E2"/>
    <w:rsid w:val="00AE4435"/>
    <w:rsid w:val="00AE4D14"/>
    <w:rsid w:val="00AE54D9"/>
    <w:rsid w:val="00AF4354"/>
    <w:rsid w:val="00AF4E44"/>
    <w:rsid w:val="00AF6C68"/>
    <w:rsid w:val="00AF6E25"/>
    <w:rsid w:val="00AF7511"/>
    <w:rsid w:val="00B00302"/>
    <w:rsid w:val="00B0363C"/>
    <w:rsid w:val="00B050FC"/>
    <w:rsid w:val="00B10049"/>
    <w:rsid w:val="00B14AD0"/>
    <w:rsid w:val="00B1553B"/>
    <w:rsid w:val="00B159F3"/>
    <w:rsid w:val="00B16CB5"/>
    <w:rsid w:val="00B2137F"/>
    <w:rsid w:val="00B2490F"/>
    <w:rsid w:val="00B252DB"/>
    <w:rsid w:val="00B25C99"/>
    <w:rsid w:val="00B260B2"/>
    <w:rsid w:val="00B26A5D"/>
    <w:rsid w:val="00B26AD2"/>
    <w:rsid w:val="00B27397"/>
    <w:rsid w:val="00B30454"/>
    <w:rsid w:val="00B304D3"/>
    <w:rsid w:val="00B31910"/>
    <w:rsid w:val="00B31C29"/>
    <w:rsid w:val="00B31FA0"/>
    <w:rsid w:val="00B33444"/>
    <w:rsid w:val="00B33580"/>
    <w:rsid w:val="00B34949"/>
    <w:rsid w:val="00B35A33"/>
    <w:rsid w:val="00B368B3"/>
    <w:rsid w:val="00B41215"/>
    <w:rsid w:val="00B41D83"/>
    <w:rsid w:val="00B43E1B"/>
    <w:rsid w:val="00B44651"/>
    <w:rsid w:val="00B44E87"/>
    <w:rsid w:val="00B46807"/>
    <w:rsid w:val="00B4686B"/>
    <w:rsid w:val="00B50DB2"/>
    <w:rsid w:val="00B519FB"/>
    <w:rsid w:val="00B54819"/>
    <w:rsid w:val="00B55142"/>
    <w:rsid w:val="00B61061"/>
    <w:rsid w:val="00B62F17"/>
    <w:rsid w:val="00B64E71"/>
    <w:rsid w:val="00B6669B"/>
    <w:rsid w:val="00B66D4F"/>
    <w:rsid w:val="00B67317"/>
    <w:rsid w:val="00B70145"/>
    <w:rsid w:val="00B72059"/>
    <w:rsid w:val="00B741EA"/>
    <w:rsid w:val="00B744F5"/>
    <w:rsid w:val="00B74678"/>
    <w:rsid w:val="00B760DE"/>
    <w:rsid w:val="00B768E8"/>
    <w:rsid w:val="00B77222"/>
    <w:rsid w:val="00B7742B"/>
    <w:rsid w:val="00B81902"/>
    <w:rsid w:val="00B82DCA"/>
    <w:rsid w:val="00B83FA3"/>
    <w:rsid w:val="00B85A39"/>
    <w:rsid w:val="00B8731B"/>
    <w:rsid w:val="00B906F5"/>
    <w:rsid w:val="00B9122D"/>
    <w:rsid w:val="00B91E65"/>
    <w:rsid w:val="00B927FE"/>
    <w:rsid w:val="00B947B1"/>
    <w:rsid w:val="00B94E24"/>
    <w:rsid w:val="00B97317"/>
    <w:rsid w:val="00B97B0F"/>
    <w:rsid w:val="00BA2844"/>
    <w:rsid w:val="00BA42D1"/>
    <w:rsid w:val="00BA5E56"/>
    <w:rsid w:val="00BA6CF0"/>
    <w:rsid w:val="00BB28B5"/>
    <w:rsid w:val="00BB443B"/>
    <w:rsid w:val="00BB6FFD"/>
    <w:rsid w:val="00BB7B6C"/>
    <w:rsid w:val="00BC0FD6"/>
    <w:rsid w:val="00BC14FE"/>
    <w:rsid w:val="00BC26FF"/>
    <w:rsid w:val="00BC27B7"/>
    <w:rsid w:val="00BC49AC"/>
    <w:rsid w:val="00BC5CDA"/>
    <w:rsid w:val="00BC6DE7"/>
    <w:rsid w:val="00BD0299"/>
    <w:rsid w:val="00BD1114"/>
    <w:rsid w:val="00BD4A2F"/>
    <w:rsid w:val="00BE126F"/>
    <w:rsid w:val="00BE19DC"/>
    <w:rsid w:val="00BE276E"/>
    <w:rsid w:val="00BE77E5"/>
    <w:rsid w:val="00BE783E"/>
    <w:rsid w:val="00BE7D60"/>
    <w:rsid w:val="00BF0787"/>
    <w:rsid w:val="00BF260C"/>
    <w:rsid w:val="00BF5C76"/>
    <w:rsid w:val="00BF681B"/>
    <w:rsid w:val="00C1369D"/>
    <w:rsid w:val="00C1439A"/>
    <w:rsid w:val="00C20693"/>
    <w:rsid w:val="00C2227E"/>
    <w:rsid w:val="00C23614"/>
    <w:rsid w:val="00C31968"/>
    <w:rsid w:val="00C33868"/>
    <w:rsid w:val="00C34F6B"/>
    <w:rsid w:val="00C359EA"/>
    <w:rsid w:val="00C365AD"/>
    <w:rsid w:val="00C37B78"/>
    <w:rsid w:val="00C404D2"/>
    <w:rsid w:val="00C41904"/>
    <w:rsid w:val="00C41939"/>
    <w:rsid w:val="00C427A8"/>
    <w:rsid w:val="00C45204"/>
    <w:rsid w:val="00C457CB"/>
    <w:rsid w:val="00C51818"/>
    <w:rsid w:val="00C51918"/>
    <w:rsid w:val="00C51ADC"/>
    <w:rsid w:val="00C5381B"/>
    <w:rsid w:val="00C571CC"/>
    <w:rsid w:val="00C57EAE"/>
    <w:rsid w:val="00C57FBB"/>
    <w:rsid w:val="00C60657"/>
    <w:rsid w:val="00C6276D"/>
    <w:rsid w:val="00C6628D"/>
    <w:rsid w:val="00C67716"/>
    <w:rsid w:val="00C6782D"/>
    <w:rsid w:val="00C67D95"/>
    <w:rsid w:val="00C67DEA"/>
    <w:rsid w:val="00C67E65"/>
    <w:rsid w:val="00C74A84"/>
    <w:rsid w:val="00C76072"/>
    <w:rsid w:val="00C76332"/>
    <w:rsid w:val="00C775CE"/>
    <w:rsid w:val="00C83DEF"/>
    <w:rsid w:val="00C85714"/>
    <w:rsid w:val="00C85AD2"/>
    <w:rsid w:val="00C918AF"/>
    <w:rsid w:val="00C92D83"/>
    <w:rsid w:val="00C93C2D"/>
    <w:rsid w:val="00C94E86"/>
    <w:rsid w:val="00C96855"/>
    <w:rsid w:val="00C97382"/>
    <w:rsid w:val="00CA0CF3"/>
    <w:rsid w:val="00CA14B6"/>
    <w:rsid w:val="00CA35E4"/>
    <w:rsid w:val="00CA6509"/>
    <w:rsid w:val="00CA6E0D"/>
    <w:rsid w:val="00CB1166"/>
    <w:rsid w:val="00CB5924"/>
    <w:rsid w:val="00CB6660"/>
    <w:rsid w:val="00CB6738"/>
    <w:rsid w:val="00CC5252"/>
    <w:rsid w:val="00CC6EE6"/>
    <w:rsid w:val="00CC7967"/>
    <w:rsid w:val="00CD1612"/>
    <w:rsid w:val="00CD20C9"/>
    <w:rsid w:val="00CD2ED3"/>
    <w:rsid w:val="00CD427B"/>
    <w:rsid w:val="00CD4C97"/>
    <w:rsid w:val="00CD4EC0"/>
    <w:rsid w:val="00CD68BF"/>
    <w:rsid w:val="00CE1FBE"/>
    <w:rsid w:val="00CE6389"/>
    <w:rsid w:val="00CE643F"/>
    <w:rsid w:val="00CE6E02"/>
    <w:rsid w:val="00CF0940"/>
    <w:rsid w:val="00CF1235"/>
    <w:rsid w:val="00CF1A1C"/>
    <w:rsid w:val="00CF54A4"/>
    <w:rsid w:val="00CF5ECE"/>
    <w:rsid w:val="00CF621C"/>
    <w:rsid w:val="00CF70A9"/>
    <w:rsid w:val="00CF7975"/>
    <w:rsid w:val="00D00E68"/>
    <w:rsid w:val="00D0170D"/>
    <w:rsid w:val="00D01838"/>
    <w:rsid w:val="00D02146"/>
    <w:rsid w:val="00D02C78"/>
    <w:rsid w:val="00D0374C"/>
    <w:rsid w:val="00D0392C"/>
    <w:rsid w:val="00D03D16"/>
    <w:rsid w:val="00D04E81"/>
    <w:rsid w:val="00D064A9"/>
    <w:rsid w:val="00D065B7"/>
    <w:rsid w:val="00D07BDD"/>
    <w:rsid w:val="00D10C4D"/>
    <w:rsid w:val="00D11481"/>
    <w:rsid w:val="00D17B6A"/>
    <w:rsid w:val="00D217AD"/>
    <w:rsid w:val="00D2296B"/>
    <w:rsid w:val="00D23856"/>
    <w:rsid w:val="00D23B25"/>
    <w:rsid w:val="00D24222"/>
    <w:rsid w:val="00D261D8"/>
    <w:rsid w:val="00D274CA"/>
    <w:rsid w:val="00D30102"/>
    <w:rsid w:val="00D320EC"/>
    <w:rsid w:val="00D33409"/>
    <w:rsid w:val="00D3396C"/>
    <w:rsid w:val="00D33A4D"/>
    <w:rsid w:val="00D34156"/>
    <w:rsid w:val="00D35951"/>
    <w:rsid w:val="00D366FF"/>
    <w:rsid w:val="00D37663"/>
    <w:rsid w:val="00D4013F"/>
    <w:rsid w:val="00D40AD1"/>
    <w:rsid w:val="00D41BDB"/>
    <w:rsid w:val="00D435AE"/>
    <w:rsid w:val="00D46FB5"/>
    <w:rsid w:val="00D47220"/>
    <w:rsid w:val="00D50FE7"/>
    <w:rsid w:val="00D51CB9"/>
    <w:rsid w:val="00D51EB8"/>
    <w:rsid w:val="00D521B5"/>
    <w:rsid w:val="00D52486"/>
    <w:rsid w:val="00D5543D"/>
    <w:rsid w:val="00D56575"/>
    <w:rsid w:val="00D57BED"/>
    <w:rsid w:val="00D6121C"/>
    <w:rsid w:val="00D627FF"/>
    <w:rsid w:val="00D64306"/>
    <w:rsid w:val="00D6436C"/>
    <w:rsid w:val="00D65DE5"/>
    <w:rsid w:val="00D66D49"/>
    <w:rsid w:val="00D6754F"/>
    <w:rsid w:val="00D72218"/>
    <w:rsid w:val="00D72927"/>
    <w:rsid w:val="00D72AD4"/>
    <w:rsid w:val="00D72F6A"/>
    <w:rsid w:val="00D746B1"/>
    <w:rsid w:val="00D76013"/>
    <w:rsid w:val="00D76174"/>
    <w:rsid w:val="00D80620"/>
    <w:rsid w:val="00D81C56"/>
    <w:rsid w:val="00D82350"/>
    <w:rsid w:val="00D83611"/>
    <w:rsid w:val="00D83716"/>
    <w:rsid w:val="00D8379E"/>
    <w:rsid w:val="00D83AF5"/>
    <w:rsid w:val="00D846F4"/>
    <w:rsid w:val="00D84AFF"/>
    <w:rsid w:val="00D84B7B"/>
    <w:rsid w:val="00D9316C"/>
    <w:rsid w:val="00D94E41"/>
    <w:rsid w:val="00D970C1"/>
    <w:rsid w:val="00DA0CC8"/>
    <w:rsid w:val="00DA1294"/>
    <w:rsid w:val="00DA43DD"/>
    <w:rsid w:val="00DA47BC"/>
    <w:rsid w:val="00DB172C"/>
    <w:rsid w:val="00DB3A54"/>
    <w:rsid w:val="00DB5B8E"/>
    <w:rsid w:val="00DC3931"/>
    <w:rsid w:val="00DD083B"/>
    <w:rsid w:val="00DD0EC5"/>
    <w:rsid w:val="00DD15D9"/>
    <w:rsid w:val="00DD58E0"/>
    <w:rsid w:val="00DE2655"/>
    <w:rsid w:val="00DE650B"/>
    <w:rsid w:val="00DE698F"/>
    <w:rsid w:val="00DE7B0D"/>
    <w:rsid w:val="00DF1810"/>
    <w:rsid w:val="00DF1958"/>
    <w:rsid w:val="00DF2C12"/>
    <w:rsid w:val="00DF388A"/>
    <w:rsid w:val="00DF7667"/>
    <w:rsid w:val="00E001A9"/>
    <w:rsid w:val="00E00449"/>
    <w:rsid w:val="00E01A93"/>
    <w:rsid w:val="00E02C90"/>
    <w:rsid w:val="00E04329"/>
    <w:rsid w:val="00E05462"/>
    <w:rsid w:val="00E07DE2"/>
    <w:rsid w:val="00E10352"/>
    <w:rsid w:val="00E107A4"/>
    <w:rsid w:val="00E113D1"/>
    <w:rsid w:val="00E117B9"/>
    <w:rsid w:val="00E126B7"/>
    <w:rsid w:val="00E12955"/>
    <w:rsid w:val="00E1338B"/>
    <w:rsid w:val="00E147B8"/>
    <w:rsid w:val="00E17797"/>
    <w:rsid w:val="00E216D2"/>
    <w:rsid w:val="00E23379"/>
    <w:rsid w:val="00E247F1"/>
    <w:rsid w:val="00E24C7C"/>
    <w:rsid w:val="00E24DE9"/>
    <w:rsid w:val="00E253EA"/>
    <w:rsid w:val="00E26AC4"/>
    <w:rsid w:val="00E26B49"/>
    <w:rsid w:val="00E31D8E"/>
    <w:rsid w:val="00E3224E"/>
    <w:rsid w:val="00E3243F"/>
    <w:rsid w:val="00E3439D"/>
    <w:rsid w:val="00E37F50"/>
    <w:rsid w:val="00E41759"/>
    <w:rsid w:val="00E41AFA"/>
    <w:rsid w:val="00E42D52"/>
    <w:rsid w:val="00E42E5A"/>
    <w:rsid w:val="00E47EA1"/>
    <w:rsid w:val="00E5055B"/>
    <w:rsid w:val="00E515E1"/>
    <w:rsid w:val="00E53D82"/>
    <w:rsid w:val="00E57F4A"/>
    <w:rsid w:val="00E61792"/>
    <w:rsid w:val="00E6465B"/>
    <w:rsid w:val="00E67AB7"/>
    <w:rsid w:val="00E7056D"/>
    <w:rsid w:val="00E74CAA"/>
    <w:rsid w:val="00E76A96"/>
    <w:rsid w:val="00E76C91"/>
    <w:rsid w:val="00E76D96"/>
    <w:rsid w:val="00E76E50"/>
    <w:rsid w:val="00E81E20"/>
    <w:rsid w:val="00E82717"/>
    <w:rsid w:val="00E84458"/>
    <w:rsid w:val="00E84BDA"/>
    <w:rsid w:val="00E87FF1"/>
    <w:rsid w:val="00E9142C"/>
    <w:rsid w:val="00E92011"/>
    <w:rsid w:val="00E95F0A"/>
    <w:rsid w:val="00E963D7"/>
    <w:rsid w:val="00EA1C52"/>
    <w:rsid w:val="00EA2ADB"/>
    <w:rsid w:val="00EA34DB"/>
    <w:rsid w:val="00EA3C2B"/>
    <w:rsid w:val="00EA4511"/>
    <w:rsid w:val="00EA47BA"/>
    <w:rsid w:val="00EA5860"/>
    <w:rsid w:val="00EA6CC5"/>
    <w:rsid w:val="00EA70FC"/>
    <w:rsid w:val="00EB51C9"/>
    <w:rsid w:val="00EB5A14"/>
    <w:rsid w:val="00EC1124"/>
    <w:rsid w:val="00EC126F"/>
    <w:rsid w:val="00EC1A59"/>
    <w:rsid w:val="00EC51C8"/>
    <w:rsid w:val="00EC6161"/>
    <w:rsid w:val="00EC7AB2"/>
    <w:rsid w:val="00ED28AF"/>
    <w:rsid w:val="00ED6855"/>
    <w:rsid w:val="00ED6D15"/>
    <w:rsid w:val="00EE37D7"/>
    <w:rsid w:val="00EE5C1C"/>
    <w:rsid w:val="00EF0881"/>
    <w:rsid w:val="00EF2864"/>
    <w:rsid w:val="00EF2B91"/>
    <w:rsid w:val="00EF2C1D"/>
    <w:rsid w:val="00EF3E1A"/>
    <w:rsid w:val="00EF4754"/>
    <w:rsid w:val="00EF61F8"/>
    <w:rsid w:val="00F00694"/>
    <w:rsid w:val="00F01449"/>
    <w:rsid w:val="00F029F1"/>
    <w:rsid w:val="00F05E9A"/>
    <w:rsid w:val="00F0635C"/>
    <w:rsid w:val="00F11A06"/>
    <w:rsid w:val="00F158C3"/>
    <w:rsid w:val="00F17C40"/>
    <w:rsid w:val="00F206F2"/>
    <w:rsid w:val="00F213E7"/>
    <w:rsid w:val="00F244F0"/>
    <w:rsid w:val="00F276A9"/>
    <w:rsid w:val="00F31493"/>
    <w:rsid w:val="00F33316"/>
    <w:rsid w:val="00F3354B"/>
    <w:rsid w:val="00F34540"/>
    <w:rsid w:val="00F41AE1"/>
    <w:rsid w:val="00F41B85"/>
    <w:rsid w:val="00F47CC5"/>
    <w:rsid w:val="00F51DDD"/>
    <w:rsid w:val="00F52A22"/>
    <w:rsid w:val="00F55ACD"/>
    <w:rsid w:val="00F56646"/>
    <w:rsid w:val="00F5718C"/>
    <w:rsid w:val="00F57262"/>
    <w:rsid w:val="00F61583"/>
    <w:rsid w:val="00F637C4"/>
    <w:rsid w:val="00F64E5B"/>
    <w:rsid w:val="00F65ACE"/>
    <w:rsid w:val="00F66935"/>
    <w:rsid w:val="00F676E6"/>
    <w:rsid w:val="00F710B3"/>
    <w:rsid w:val="00F7239B"/>
    <w:rsid w:val="00F724DF"/>
    <w:rsid w:val="00F7477E"/>
    <w:rsid w:val="00F7610F"/>
    <w:rsid w:val="00F76647"/>
    <w:rsid w:val="00F772DB"/>
    <w:rsid w:val="00F803EC"/>
    <w:rsid w:val="00F80FE5"/>
    <w:rsid w:val="00F81DEA"/>
    <w:rsid w:val="00F831A0"/>
    <w:rsid w:val="00F84051"/>
    <w:rsid w:val="00F85D66"/>
    <w:rsid w:val="00F90BCE"/>
    <w:rsid w:val="00F90CC9"/>
    <w:rsid w:val="00F90F62"/>
    <w:rsid w:val="00F929D0"/>
    <w:rsid w:val="00F97DB1"/>
    <w:rsid w:val="00FB0513"/>
    <w:rsid w:val="00FB1F0A"/>
    <w:rsid w:val="00FB1FE8"/>
    <w:rsid w:val="00FB21D6"/>
    <w:rsid w:val="00FB23FD"/>
    <w:rsid w:val="00FB35AA"/>
    <w:rsid w:val="00FB47E9"/>
    <w:rsid w:val="00FB7CFF"/>
    <w:rsid w:val="00FC1418"/>
    <w:rsid w:val="00FC4E1B"/>
    <w:rsid w:val="00FC7020"/>
    <w:rsid w:val="00FD39EE"/>
    <w:rsid w:val="00FD419C"/>
    <w:rsid w:val="00FD702F"/>
    <w:rsid w:val="00FE0ECF"/>
    <w:rsid w:val="00FE20CF"/>
    <w:rsid w:val="00FE3677"/>
    <w:rsid w:val="00FE468B"/>
    <w:rsid w:val="00FE4C34"/>
    <w:rsid w:val="00FE532D"/>
    <w:rsid w:val="00FE76FD"/>
    <w:rsid w:val="00FF1F61"/>
    <w:rsid w:val="00FF275C"/>
    <w:rsid w:val="00FF437D"/>
    <w:rsid w:val="00FF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E098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8693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1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1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2">
    <w:name w:val="Body Text 2"/>
    <w:basedOn w:val="a"/>
    <w:link w:val="23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3">
    <w:name w:val="Основной текст 2 Знак"/>
    <w:basedOn w:val="a0"/>
    <w:link w:val="22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2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4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0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0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0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0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686934"/>
    <w:rPr>
      <w:rFonts w:asciiTheme="majorHAnsi" w:eastAsiaTheme="majorEastAsia" w:hAnsiTheme="majorHAnsi" w:cstheme="majorBidi"/>
      <w:b/>
      <w:bCs/>
      <w:color w:val="4F81BD" w:themeColor="accent1"/>
      <w:sz w:val="28"/>
      <w:szCs w:val="20"/>
      <w:lang w:eastAsia="ru-RU"/>
    </w:rPr>
  </w:style>
  <w:style w:type="paragraph" w:styleId="aff">
    <w:name w:val="No Spacing"/>
    <w:uiPriority w:val="1"/>
    <w:qFormat/>
    <w:rsid w:val="006A03B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E098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customStyle="1" w:styleId="42">
    <w:name w:val="Сетка таблицы4"/>
    <w:basedOn w:val="a1"/>
    <w:next w:val="a3"/>
    <w:rsid w:val="00D320EC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"/>
    <w:basedOn w:val="a1"/>
    <w:uiPriority w:val="59"/>
    <w:rsid w:val="00D320E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header"/>
    <w:basedOn w:val="a"/>
    <w:link w:val="aff1"/>
    <w:uiPriority w:val="99"/>
    <w:unhideWhenUsed/>
    <w:rsid w:val="00846D9D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846D9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2">
    <w:name w:val="Знак Знак Знак Знак Знак Знак Знак"/>
    <w:basedOn w:val="a"/>
    <w:rsid w:val="009877CF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3">
    <w:name w:val="Char Char Знак Знак1 Char Char1 Знак Знак Char Char"/>
    <w:basedOn w:val="a"/>
    <w:rsid w:val="001845D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E098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8693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1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1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2">
    <w:name w:val="Body Text 2"/>
    <w:basedOn w:val="a"/>
    <w:link w:val="23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3">
    <w:name w:val="Основной текст 2 Знак"/>
    <w:basedOn w:val="a0"/>
    <w:link w:val="22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2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4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0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0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0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0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686934"/>
    <w:rPr>
      <w:rFonts w:asciiTheme="majorHAnsi" w:eastAsiaTheme="majorEastAsia" w:hAnsiTheme="majorHAnsi" w:cstheme="majorBidi"/>
      <w:b/>
      <w:bCs/>
      <w:color w:val="4F81BD" w:themeColor="accent1"/>
      <w:sz w:val="28"/>
      <w:szCs w:val="20"/>
      <w:lang w:eastAsia="ru-RU"/>
    </w:rPr>
  </w:style>
  <w:style w:type="paragraph" w:styleId="aff">
    <w:name w:val="No Spacing"/>
    <w:uiPriority w:val="1"/>
    <w:qFormat/>
    <w:rsid w:val="006A03B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E098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customStyle="1" w:styleId="42">
    <w:name w:val="Сетка таблицы4"/>
    <w:basedOn w:val="a1"/>
    <w:next w:val="a3"/>
    <w:rsid w:val="00D320EC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"/>
    <w:basedOn w:val="a1"/>
    <w:uiPriority w:val="59"/>
    <w:rsid w:val="00D320E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header"/>
    <w:basedOn w:val="a"/>
    <w:link w:val="aff1"/>
    <w:uiPriority w:val="99"/>
    <w:unhideWhenUsed/>
    <w:rsid w:val="00846D9D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846D9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2">
    <w:name w:val="Знак Знак Знак Знак Знак Знак Знак"/>
    <w:basedOn w:val="a"/>
    <w:rsid w:val="009877CF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3">
    <w:name w:val="Char Char Знак Знак1 Char Char1 Знак Знак Char Char"/>
    <w:basedOn w:val="a"/>
    <w:rsid w:val="001845D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3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8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5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5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5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4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0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7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5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0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3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6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9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utp.sberbank-ast.ru/AP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BD11D2-6869-45F4-A08A-5BB4A12E7E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3631</TotalTime>
  <Pages>1</Pages>
  <Words>4875</Words>
  <Characters>27794</Characters>
  <Application>Microsoft Office Word</Application>
  <DocSecurity>0</DocSecurity>
  <Lines>231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Левина Тамара Александровна</dc:creator>
  <cp:lastModifiedBy>Денисова Светлана Александровна</cp:lastModifiedBy>
  <cp:revision>802</cp:revision>
  <cp:lastPrinted>2022-03-24T08:33:00Z</cp:lastPrinted>
  <dcterms:created xsi:type="dcterms:W3CDTF">2019-06-11T05:23:00Z</dcterms:created>
  <dcterms:modified xsi:type="dcterms:W3CDTF">2022-03-24T08:43:00Z</dcterms:modified>
</cp:coreProperties>
</file>